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9322" w14:textId="77777777" w:rsidR="0086710F" w:rsidRDefault="0086710F" w:rsidP="0086710F">
      <w:pPr>
        <w:spacing w:after="0" w:line="276" w:lineRule="auto"/>
        <w:rPr>
          <w:rFonts w:cstheme="minorHAnsi"/>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0"/>
        <w:gridCol w:w="4520"/>
      </w:tblGrid>
      <w:tr w:rsidR="0086710F" w:rsidRPr="00453505" w14:paraId="42E70AD7" w14:textId="77777777" w:rsidTr="006072C9">
        <w:trPr>
          <w:trHeight w:val="1474"/>
        </w:trPr>
        <w:tc>
          <w:tcPr>
            <w:tcW w:w="9640" w:type="dxa"/>
            <w:gridSpan w:val="2"/>
            <w:vAlign w:val="center"/>
          </w:tcPr>
          <w:p w14:paraId="3808E56E" w14:textId="492EE799" w:rsidR="0086710F" w:rsidRPr="00FA4B43" w:rsidRDefault="0086710F" w:rsidP="00A20EF3">
            <w:pPr>
              <w:spacing w:after="0" w:line="360" w:lineRule="auto"/>
              <w:rPr>
                <w:rFonts w:cstheme="minorHAnsi"/>
                <w:b/>
                <w:bCs/>
              </w:rPr>
            </w:pPr>
            <w:r w:rsidRPr="00453505">
              <w:rPr>
                <w:rFonts w:cstheme="minorHAnsi"/>
                <w:b/>
              </w:rPr>
              <w:t xml:space="preserve">POZİSYON ADI: </w:t>
            </w:r>
            <w:r w:rsidR="006E63DF">
              <w:rPr>
                <w:rFonts w:cstheme="minorHAnsi"/>
                <w:b/>
              </w:rPr>
              <w:t xml:space="preserve">Yüksekokul </w:t>
            </w:r>
            <w:r w:rsidR="002F7CCF">
              <w:rPr>
                <w:rFonts w:cstheme="minorHAnsi"/>
                <w:b/>
              </w:rPr>
              <w:t>Sekreteri</w:t>
            </w:r>
          </w:p>
          <w:p w14:paraId="48567917" w14:textId="06453FE3" w:rsidR="0086710F" w:rsidRPr="00ED7FFA" w:rsidRDefault="0086710F" w:rsidP="00A20EF3">
            <w:pPr>
              <w:spacing w:after="0" w:line="360" w:lineRule="auto"/>
              <w:rPr>
                <w:rFonts w:cstheme="minorHAnsi"/>
                <w:bCs/>
              </w:rPr>
            </w:pPr>
            <w:r w:rsidRPr="00453505">
              <w:rPr>
                <w:rFonts w:cstheme="minorHAnsi"/>
                <w:b/>
              </w:rPr>
              <w:t>BAĞLI OLDUĞU POZİSYON/LAR:</w:t>
            </w:r>
            <w:r>
              <w:rPr>
                <w:rFonts w:cstheme="minorHAnsi"/>
                <w:b/>
              </w:rPr>
              <w:t xml:space="preserve"> </w:t>
            </w:r>
            <w:r w:rsidR="00957994" w:rsidRPr="00957994">
              <w:rPr>
                <w:rFonts w:cstheme="minorHAnsi"/>
                <w:bCs/>
              </w:rPr>
              <w:t>Meslek</w:t>
            </w:r>
            <w:r w:rsidR="00957994">
              <w:rPr>
                <w:rFonts w:cstheme="minorHAnsi"/>
                <w:b/>
              </w:rPr>
              <w:t xml:space="preserve"> </w:t>
            </w:r>
            <w:r w:rsidR="003E03CB" w:rsidRPr="003E03CB">
              <w:rPr>
                <w:rFonts w:cstheme="minorHAnsi"/>
                <w:bCs/>
              </w:rPr>
              <w:t>Yüksekokul Müdürü,</w:t>
            </w:r>
            <w:r w:rsidR="003E03CB">
              <w:rPr>
                <w:rFonts w:cstheme="minorHAnsi"/>
                <w:b/>
              </w:rPr>
              <w:t xml:space="preserve"> </w:t>
            </w:r>
            <w:r w:rsidR="000714E1">
              <w:rPr>
                <w:rFonts w:cstheme="minorHAnsi"/>
                <w:bCs/>
              </w:rPr>
              <w:t>Genel Sekreter Yardımcısı, Genel Sekreter, Rektör Yardımcısı, Rektör</w:t>
            </w:r>
          </w:p>
          <w:p w14:paraId="38702FD0" w14:textId="72B402E4" w:rsidR="0086710F" w:rsidRPr="00FA4B43" w:rsidRDefault="0086710F" w:rsidP="00A20EF3">
            <w:pPr>
              <w:spacing w:after="0" w:line="360" w:lineRule="auto"/>
              <w:rPr>
                <w:rFonts w:cstheme="minorHAnsi"/>
                <w:b/>
                <w:bCs/>
              </w:rPr>
            </w:pPr>
            <w:r w:rsidRPr="00453505">
              <w:rPr>
                <w:rFonts w:cstheme="minorHAnsi"/>
                <w:b/>
                <w:bCs/>
              </w:rPr>
              <w:t>POZİSYONA DOĞRUDAN BAĞLI BİRİMLER:</w:t>
            </w:r>
            <w:r w:rsidR="00E33DDF">
              <w:t xml:space="preserve"> </w:t>
            </w:r>
          </w:p>
        </w:tc>
      </w:tr>
      <w:tr w:rsidR="0086710F" w:rsidRPr="00453505" w14:paraId="4D72F3C6" w14:textId="77777777" w:rsidTr="006072C9">
        <w:trPr>
          <w:trHeight w:val="276"/>
        </w:trPr>
        <w:tc>
          <w:tcPr>
            <w:tcW w:w="9640" w:type="dxa"/>
            <w:gridSpan w:val="2"/>
            <w:vAlign w:val="center"/>
          </w:tcPr>
          <w:p w14:paraId="3A5AE289" w14:textId="7C4070E9" w:rsidR="0086710F" w:rsidRPr="002F7CCF" w:rsidRDefault="0086710F" w:rsidP="00527B75">
            <w:pPr>
              <w:spacing w:after="0" w:line="276" w:lineRule="auto"/>
              <w:rPr>
                <w:rFonts w:cstheme="minorHAnsi"/>
              </w:rPr>
            </w:pPr>
            <w:r w:rsidRPr="002F7CCF">
              <w:rPr>
                <w:rFonts w:cstheme="minorHAnsi"/>
                <w:b/>
                <w:bCs/>
              </w:rPr>
              <w:t>GENEL TANIM:</w:t>
            </w:r>
            <w:r w:rsidRPr="002F7CCF">
              <w:rPr>
                <w:rFonts w:cstheme="minorHAnsi"/>
              </w:rPr>
              <w:t xml:space="preserve"> </w:t>
            </w:r>
            <w:r w:rsidR="00527B75" w:rsidRPr="00527B75">
              <w:rPr>
                <w:rFonts w:cstheme="minorHAnsi"/>
              </w:rPr>
              <w:t xml:space="preserve">Fenerbahçe Üniversitesi’nin amaç ve hedefleri doğrultusunda, bağlı olduğu </w:t>
            </w:r>
            <w:r w:rsidR="00957994">
              <w:rPr>
                <w:rFonts w:cstheme="minorHAnsi"/>
              </w:rPr>
              <w:t>Meslek Yüksek Okulu</w:t>
            </w:r>
            <w:r w:rsidR="00527B75" w:rsidRPr="00527B75">
              <w:rPr>
                <w:rFonts w:cstheme="minorHAnsi"/>
              </w:rPr>
              <w:t xml:space="preserve"> idari işleyişinin en etkin şekilde yürütülmesini ve sorumluluğundaki tüm idari iş süreçlerinin diğer idari birimlerle koordineli bir şekilde yürütülmesini sağlamak.</w:t>
            </w:r>
          </w:p>
          <w:p w14:paraId="6263A485" w14:textId="77777777" w:rsidR="00D16596" w:rsidRPr="002F7CCF" w:rsidRDefault="00D16596" w:rsidP="00A20EF3">
            <w:pPr>
              <w:spacing w:after="0" w:line="276" w:lineRule="auto"/>
              <w:rPr>
                <w:rFonts w:cstheme="minorHAnsi"/>
              </w:rPr>
            </w:pPr>
          </w:p>
          <w:p w14:paraId="4BB178E9" w14:textId="77777777" w:rsidR="0086710F" w:rsidRPr="002F7CCF" w:rsidRDefault="0086710F" w:rsidP="00A20EF3">
            <w:pPr>
              <w:spacing w:after="0" w:line="276" w:lineRule="auto"/>
              <w:rPr>
                <w:rFonts w:cstheme="minorHAnsi"/>
                <w:b/>
                <w:bCs/>
              </w:rPr>
            </w:pPr>
            <w:r w:rsidRPr="002F7CCF">
              <w:rPr>
                <w:rFonts w:cstheme="minorHAnsi"/>
                <w:b/>
                <w:bCs/>
              </w:rPr>
              <w:t>GÖREV VE SORUMLULUKLAR:</w:t>
            </w:r>
          </w:p>
          <w:p w14:paraId="069AD580" w14:textId="4340626F" w:rsidR="006E63DF" w:rsidRPr="006E63DF" w:rsidRDefault="00527B75" w:rsidP="006E63DF">
            <w:pPr>
              <w:spacing w:after="100" w:afterAutospacing="1" w:line="240" w:lineRule="auto"/>
              <w:outlineLvl w:val="2"/>
              <w:rPr>
                <w:rFonts w:eastAsia="Times New Roman" w:cstheme="minorHAnsi"/>
                <w:lang w:eastAsia="tr-TR"/>
              </w:rPr>
            </w:pPr>
            <w:r>
              <w:rPr>
                <w:rFonts w:eastAsia="Times New Roman" w:cstheme="minorHAnsi"/>
                <w:lang w:eastAsia="tr-TR"/>
              </w:rPr>
              <w:t>1.</w:t>
            </w:r>
            <w:r w:rsidR="006E63DF">
              <w:t xml:space="preserve"> </w:t>
            </w:r>
            <w:r w:rsidR="00957994">
              <w:rPr>
                <w:rFonts w:cstheme="minorHAnsi"/>
              </w:rPr>
              <w:t xml:space="preserve">Meslek </w:t>
            </w:r>
            <w:r w:rsidR="006E63DF" w:rsidRPr="006E63DF">
              <w:rPr>
                <w:rFonts w:eastAsia="Times New Roman" w:cstheme="minorHAnsi"/>
                <w:lang w:eastAsia="tr-TR"/>
              </w:rPr>
              <w:t>Yüksekokulun</w:t>
            </w:r>
            <w:r w:rsidR="00957994">
              <w:rPr>
                <w:rFonts w:eastAsia="Times New Roman" w:cstheme="minorHAnsi"/>
                <w:lang w:eastAsia="tr-TR"/>
              </w:rPr>
              <w:t>un</w:t>
            </w:r>
            <w:r w:rsidR="006E63DF" w:rsidRPr="006E63DF">
              <w:rPr>
                <w:rFonts w:eastAsia="Times New Roman" w:cstheme="minorHAnsi"/>
                <w:lang w:eastAsia="tr-TR"/>
              </w:rPr>
              <w:t xml:space="preserve"> idari işleyişini gerçekleştirmek üzere Müdüre doğrudan bağlı çalışır. </w:t>
            </w:r>
          </w:p>
          <w:p w14:paraId="7CFD3449" w14:textId="402A526A"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2. </w:t>
            </w:r>
            <w:r w:rsidR="00957994">
              <w:rPr>
                <w:rFonts w:eastAsia="Times New Roman" w:cstheme="minorHAnsi"/>
                <w:lang w:eastAsia="tr-TR"/>
              </w:rPr>
              <w:t xml:space="preserve">Meslek </w:t>
            </w:r>
            <w:r w:rsidRPr="006E63DF">
              <w:rPr>
                <w:rFonts w:eastAsia="Times New Roman" w:cstheme="minorHAnsi"/>
                <w:lang w:eastAsia="tr-TR"/>
              </w:rPr>
              <w:t>Yüksekokul</w:t>
            </w:r>
            <w:r w:rsidR="00957994">
              <w:rPr>
                <w:rFonts w:eastAsia="Times New Roman" w:cstheme="minorHAnsi"/>
                <w:lang w:eastAsia="tr-TR"/>
              </w:rPr>
              <w:t>u</w:t>
            </w:r>
            <w:r w:rsidRPr="006E63DF">
              <w:rPr>
                <w:rFonts w:eastAsia="Times New Roman" w:cstheme="minorHAnsi"/>
                <w:lang w:eastAsia="tr-TR"/>
              </w:rPr>
              <w:t xml:space="preserve"> öğretim elemanları ile Müdürlük arasındaki iletişimi sağlamak. </w:t>
            </w:r>
          </w:p>
          <w:p w14:paraId="5FBDA2BE" w14:textId="6F18FC6C"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3. </w:t>
            </w:r>
            <w:r w:rsidR="00957994">
              <w:rPr>
                <w:rFonts w:eastAsia="Times New Roman" w:cstheme="minorHAnsi"/>
                <w:lang w:eastAsia="tr-TR"/>
              </w:rPr>
              <w:t xml:space="preserve">Meslek </w:t>
            </w:r>
            <w:r w:rsidR="00957994" w:rsidRPr="006E63DF">
              <w:rPr>
                <w:rFonts w:eastAsia="Times New Roman" w:cstheme="minorHAnsi"/>
                <w:lang w:eastAsia="tr-TR"/>
              </w:rPr>
              <w:t>Yüksekokul</w:t>
            </w:r>
            <w:r w:rsidR="00957994">
              <w:rPr>
                <w:rFonts w:eastAsia="Times New Roman" w:cstheme="minorHAnsi"/>
                <w:lang w:eastAsia="tr-TR"/>
              </w:rPr>
              <w:t>u</w:t>
            </w:r>
            <w:r w:rsidRPr="006E63DF">
              <w:rPr>
                <w:rFonts w:eastAsia="Times New Roman" w:cstheme="minorHAnsi"/>
                <w:lang w:eastAsia="tr-TR"/>
              </w:rPr>
              <w:t xml:space="preserve"> öğretim elemanları ve/veya idari personeli ile üniversitenin diğer idari birimleri arasındaki iş süreçlerini ve iletişimi yürütmek. </w:t>
            </w:r>
          </w:p>
          <w:p w14:paraId="7C3A431F" w14:textId="698BE6CD"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4. </w:t>
            </w:r>
            <w:r w:rsidR="00957994">
              <w:rPr>
                <w:rFonts w:eastAsia="Times New Roman" w:cstheme="minorHAnsi"/>
                <w:lang w:eastAsia="tr-TR"/>
              </w:rPr>
              <w:t xml:space="preserve">Meslek </w:t>
            </w:r>
            <w:r w:rsidR="00957994" w:rsidRPr="006E63DF">
              <w:rPr>
                <w:rFonts w:eastAsia="Times New Roman" w:cstheme="minorHAnsi"/>
                <w:lang w:eastAsia="tr-TR"/>
              </w:rPr>
              <w:t>Yüksekokul</w:t>
            </w:r>
            <w:r w:rsidR="00957994">
              <w:rPr>
                <w:rFonts w:eastAsia="Times New Roman" w:cstheme="minorHAnsi"/>
                <w:lang w:eastAsia="tr-TR"/>
              </w:rPr>
              <w:t>u</w:t>
            </w:r>
            <w:r w:rsidR="00957994" w:rsidRPr="006E63DF">
              <w:rPr>
                <w:rFonts w:eastAsia="Times New Roman" w:cstheme="minorHAnsi"/>
                <w:lang w:eastAsia="tr-TR"/>
              </w:rPr>
              <w:t xml:space="preserve"> </w:t>
            </w:r>
            <w:r w:rsidRPr="006E63DF">
              <w:rPr>
                <w:rFonts w:eastAsia="Times New Roman" w:cstheme="minorHAnsi"/>
                <w:lang w:eastAsia="tr-TR"/>
              </w:rPr>
              <w:t xml:space="preserve">l Kurulu ve </w:t>
            </w:r>
            <w:r w:rsidR="00957994">
              <w:rPr>
                <w:rFonts w:eastAsia="Times New Roman" w:cstheme="minorHAnsi"/>
                <w:lang w:eastAsia="tr-TR"/>
              </w:rPr>
              <w:t xml:space="preserve">Meslek </w:t>
            </w:r>
            <w:proofErr w:type="gramStart"/>
            <w:r w:rsidR="00957994" w:rsidRPr="006E63DF">
              <w:rPr>
                <w:rFonts w:eastAsia="Times New Roman" w:cstheme="minorHAnsi"/>
                <w:lang w:eastAsia="tr-TR"/>
              </w:rPr>
              <w:t>Yüksekokul</w:t>
            </w:r>
            <w:r w:rsidR="00957994">
              <w:rPr>
                <w:rFonts w:eastAsia="Times New Roman" w:cstheme="minorHAnsi"/>
                <w:lang w:eastAsia="tr-TR"/>
              </w:rPr>
              <w:t>u</w:t>
            </w:r>
            <w:r w:rsidR="00957994" w:rsidRPr="006E63DF">
              <w:rPr>
                <w:rFonts w:eastAsia="Times New Roman" w:cstheme="minorHAnsi"/>
                <w:lang w:eastAsia="tr-TR"/>
              </w:rPr>
              <w:t xml:space="preserve"> </w:t>
            </w:r>
            <w:r w:rsidRPr="006E63DF">
              <w:rPr>
                <w:rFonts w:eastAsia="Times New Roman" w:cstheme="minorHAnsi"/>
                <w:lang w:eastAsia="tr-TR"/>
              </w:rPr>
              <w:t xml:space="preserve"> Yönetim</w:t>
            </w:r>
            <w:proofErr w:type="gramEnd"/>
            <w:r w:rsidRPr="006E63DF">
              <w:rPr>
                <w:rFonts w:eastAsia="Times New Roman" w:cstheme="minorHAnsi"/>
                <w:lang w:eastAsia="tr-TR"/>
              </w:rPr>
              <w:t xml:space="preserve"> Kurulunun gündemini oluşturmak, raportörlük görevi yapmak, bu kurullarda alınan kararları yazmak, üyelerin imzalarını tamamlamak, ilgili birimlere dağıtımını sağlamak ve defterlerin korunmasını ve arşivlenmesini sağlamak. </w:t>
            </w:r>
          </w:p>
          <w:p w14:paraId="7DA70526" w14:textId="6D842A5A"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5. Elektronik Belge Yönetim Sistemi (EBYS)’</w:t>
            </w:r>
            <w:proofErr w:type="spellStart"/>
            <w:r w:rsidRPr="006E63DF">
              <w:rPr>
                <w:rFonts w:eastAsia="Times New Roman" w:cstheme="minorHAnsi"/>
                <w:lang w:eastAsia="tr-TR"/>
              </w:rPr>
              <w:t>yi</w:t>
            </w:r>
            <w:proofErr w:type="spellEnd"/>
            <w:r w:rsidRPr="006E63DF">
              <w:rPr>
                <w:rFonts w:eastAsia="Times New Roman" w:cstheme="minorHAnsi"/>
                <w:lang w:eastAsia="tr-TR"/>
              </w:rPr>
              <w:t xml:space="preserve"> etkin kullanarak, gelen evrakların ilgili kişi ve birimlere dağıtmak, iş takibini yapmak, Müdürlüğün tüm resmi yazışmalarını yapmak ve arşivlemek. </w:t>
            </w:r>
          </w:p>
          <w:p w14:paraId="0B7D8B8D" w14:textId="77777777"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6. Tüm resmi evrak süreçlerini doğru ve zamanında yapmak. </w:t>
            </w:r>
          </w:p>
          <w:p w14:paraId="16E27BA6" w14:textId="08D28E49"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7. </w:t>
            </w:r>
            <w:r w:rsidR="00957994">
              <w:rPr>
                <w:rFonts w:eastAsia="Times New Roman" w:cstheme="minorHAnsi"/>
                <w:lang w:eastAsia="tr-TR"/>
              </w:rPr>
              <w:t xml:space="preserve">Meslek </w:t>
            </w:r>
            <w:r w:rsidR="00957994" w:rsidRPr="006E63DF">
              <w:rPr>
                <w:rFonts w:eastAsia="Times New Roman" w:cstheme="minorHAnsi"/>
                <w:lang w:eastAsia="tr-TR"/>
              </w:rPr>
              <w:t>Yüksekokul</w:t>
            </w:r>
            <w:r w:rsidR="00957994">
              <w:rPr>
                <w:rFonts w:eastAsia="Times New Roman" w:cstheme="minorHAnsi"/>
                <w:lang w:eastAsia="tr-TR"/>
              </w:rPr>
              <w:t>u</w:t>
            </w:r>
            <w:r w:rsidRPr="006E63DF">
              <w:rPr>
                <w:rFonts w:eastAsia="Times New Roman" w:cstheme="minorHAnsi"/>
                <w:lang w:eastAsia="tr-TR"/>
              </w:rPr>
              <w:t xml:space="preserve"> bünyesinde arşiv oluşturmak, arşiv düzenini sağlamak ve geçmiş döneme ait her türlü evrakın arşiv yönetmelikleri ve/veya kuralları doğrultusunda arşivlenmesini sağlamak. </w:t>
            </w:r>
          </w:p>
          <w:p w14:paraId="09AE499A" w14:textId="77777777"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8. Sınav evraklarını sorumlu öğretim elemanlarından tutanakla teslim almak ve arşivlemek. </w:t>
            </w:r>
          </w:p>
          <w:p w14:paraId="7E4A588E" w14:textId="77777777"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9. Disiplin işlerini mevzuata uygun olarak yürütmek. </w:t>
            </w:r>
          </w:p>
          <w:p w14:paraId="053447F6" w14:textId="4A3939BE"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10. </w:t>
            </w:r>
            <w:r w:rsidR="00957994">
              <w:rPr>
                <w:rFonts w:eastAsia="Times New Roman" w:cstheme="minorHAnsi"/>
                <w:lang w:eastAsia="tr-TR"/>
              </w:rPr>
              <w:t xml:space="preserve">Meslek </w:t>
            </w:r>
            <w:r w:rsidR="00957994" w:rsidRPr="006E63DF">
              <w:rPr>
                <w:rFonts w:eastAsia="Times New Roman" w:cstheme="minorHAnsi"/>
                <w:lang w:eastAsia="tr-TR"/>
              </w:rPr>
              <w:t>Yüksekokul</w:t>
            </w:r>
            <w:r w:rsidR="00957994">
              <w:rPr>
                <w:rFonts w:eastAsia="Times New Roman" w:cstheme="minorHAnsi"/>
                <w:lang w:eastAsia="tr-TR"/>
              </w:rPr>
              <w:t>u</w:t>
            </w:r>
            <w:r w:rsidR="00957994" w:rsidRPr="006E63DF">
              <w:rPr>
                <w:rFonts w:eastAsia="Times New Roman" w:cstheme="minorHAnsi"/>
                <w:lang w:eastAsia="tr-TR"/>
              </w:rPr>
              <w:t xml:space="preserve"> </w:t>
            </w:r>
            <w:r w:rsidRPr="006E63DF">
              <w:rPr>
                <w:rFonts w:eastAsia="Times New Roman" w:cstheme="minorHAnsi"/>
                <w:lang w:eastAsia="tr-TR"/>
              </w:rPr>
              <w:t xml:space="preserve">öğrenci işlerinin düzenli bir biçimde yürütülmesini sağlamak. </w:t>
            </w:r>
          </w:p>
          <w:p w14:paraId="350470A6" w14:textId="2D5B1E1C"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11. Yatay geçiş başvurusunda bulunan ve DGS ile yerleşen öğrencilerin muafiyet ve intibak işlemlerinin yapılmasını sağlamak ve Öğrenci İşler </w:t>
            </w:r>
            <w:r>
              <w:rPr>
                <w:rFonts w:eastAsia="Times New Roman" w:cstheme="minorHAnsi"/>
                <w:lang w:eastAsia="tr-TR"/>
              </w:rPr>
              <w:t>Daire Başkanlığına</w:t>
            </w:r>
            <w:r w:rsidRPr="006E63DF">
              <w:rPr>
                <w:rFonts w:eastAsia="Times New Roman" w:cstheme="minorHAnsi"/>
                <w:lang w:eastAsia="tr-TR"/>
              </w:rPr>
              <w:t xml:space="preserve"> gerekli bildirimleri yapmak. </w:t>
            </w:r>
          </w:p>
          <w:p w14:paraId="066CB7B0" w14:textId="69BA9557"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lastRenderedPageBreak/>
              <w:t xml:space="preserve">12. Öğrenci staj işlemlerini yürütmek, listelerini oluşturmak, ilgili birimlere bilgi akışını sağlamak ve bitimine kadar süreci takip etmek. </w:t>
            </w:r>
          </w:p>
          <w:p w14:paraId="5AABBD09" w14:textId="37263ED7"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13. 2547 sayılı Kanun kapsamında ataması yapılacak öğretim elemanlarının (Dr. Öğr. Üyesi, Öğretim Görevlisi ve Araştırma Görevlisi) mevzuat ve yönetmeliklere uygun atama süreçlerini yürütmek ve atama onayları için tüm belgelerini eksiksiz Rektörlük Makamına sunulmasını sağlamak ve atama durumlarını takip etmek. </w:t>
            </w:r>
          </w:p>
          <w:p w14:paraId="097FD884" w14:textId="77777777"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14. Ders Saat Ücretli Öğretim Elemanlarının görevlendirme iş süreçlerini takip etmek. </w:t>
            </w:r>
          </w:p>
          <w:p w14:paraId="4869301B" w14:textId="4B466313"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15. Aylık puantajlarını hazırlamak ve onaylarını tamamlayarak hesaplama ve ödeme yapılabilmesi İnsan Kaynakları </w:t>
            </w:r>
            <w:r>
              <w:rPr>
                <w:rFonts w:eastAsia="Times New Roman" w:cstheme="minorHAnsi"/>
                <w:lang w:eastAsia="tr-TR"/>
              </w:rPr>
              <w:t>Daire Başkanlığına</w:t>
            </w:r>
            <w:r w:rsidRPr="006E63DF">
              <w:rPr>
                <w:rFonts w:eastAsia="Times New Roman" w:cstheme="minorHAnsi"/>
                <w:lang w:eastAsia="tr-TR"/>
              </w:rPr>
              <w:t xml:space="preserve"> zamanında bildirimini yapmak. </w:t>
            </w:r>
          </w:p>
          <w:p w14:paraId="64E72C75" w14:textId="63B34835" w:rsid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16. İşe giriş için gerekli olan tüm evraklarını içeren dosyalarını hazırlamak, sözleşmelerinin imzalarını tamamlamak ve SGK giriş işlemlerinin ve kurum kaydının oluşturulması için zamanında İnsan Kaynakları </w:t>
            </w:r>
            <w:r>
              <w:rPr>
                <w:rFonts w:eastAsia="Times New Roman" w:cstheme="minorHAnsi"/>
                <w:lang w:eastAsia="tr-TR"/>
              </w:rPr>
              <w:t>Daire Başkanlığına</w:t>
            </w:r>
            <w:r w:rsidRPr="006E63DF">
              <w:rPr>
                <w:rFonts w:eastAsia="Times New Roman" w:cstheme="minorHAnsi"/>
                <w:lang w:eastAsia="tr-TR"/>
              </w:rPr>
              <w:t xml:space="preserve"> belgelerini teslim etmek</w:t>
            </w:r>
            <w:r>
              <w:rPr>
                <w:rFonts w:eastAsia="Times New Roman" w:cstheme="minorHAnsi"/>
                <w:lang w:eastAsia="tr-TR"/>
              </w:rPr>
              <w:t>,</w:t>
            </w:r>
          </w:p>
          <w:p w14:paraId="05588082" w14:textId="70AB21A7" w:rsidR="006E63DF" w:rsidRPr="006E63DF" w:rsidRDefault="006E63DF" w:rsidP="006E63DF">
            <w:pPr>
              <w:spacing w:after="100" w:afterAutospacing="1" w:line="240" w:lineRule="auto"/>
              <w:outlineLvl w:val="2"/>
              <w:rPr>
                <w:rFonts w:eastAsia="Times New Roman" w:cstheme="minorHAnsi"/>
                <w:lang w:eastAsia="tr-TR"/>
              </w:rPr>
            </w:pPr>
            <w:r>
              <w:rPr>
                <w:rFonts w:eastAsia="Times New Roman" w:cstheme="minorHAnsi"/>
                <w:lang w:eastAsia="tr-TR"/>
              </w:rPr>
              <w:t>17</w:t>
            </w:r>
            <w:r w:rsidRPr="006E63DF">
              <w:rPr>
                <w:rFonts w:eastAsia="Times New Roman" w:cstheme="minorHAnsi"/>
                <w:lang w:eastAsia="tr-TR"/>
              </w:rPr>
              <w:t xml:space="preserve">. Görevi sona eren öğretim elemanlarının SGK çıkış işlemlerinin yapılması ve kurum kullanıcı hesaplarının kapatılması için istifa dilekçeleri </w:t>
            </w:r>
            <w:proofErr w:type="gramStart"/>
            <w:r w:rsidRPr="006E63DF">
              <w:rPr>
                <w:rFonts w:eastAsia="Times New Roman" w:cstheme="minorHAnsi"/>
                <w:lang w:eastAsia="tr-TR"/>
              </w:rPr>
              <w:t>ile birlikte</w:t>
            </w:r>
            <w:proofErr w:type="gramEnd"/>
            <w:r w:rsidRPr="006E63DF">
              <w:rPr>
                <w:rFonts w:eastAsia="Times New Roman" w:cstheme="minorHAnsi"/>
                <w:lang w:eastAsia="tr-TR"/>
              </w:rPr>
              <w:t xml:space="preserve"> İnsan Kaynakları </w:t>
            </w:r>
            <w:r>
              <w:rPr>
                <w:rFonts w:eastAsia="Times New Roman" w:cstheme="minorHAnsi"/>
                <w:lang w:eastAsia="tr-TR"/>
              </w:rPr>
              <w:t>Daire Başkanlığına</w:t>
            </w:r>
            <w:r w:rsidRPr="006E63DF">
              <w:rPr>
                <w:rFonts w:eastAsia="Times New Roman" w:cstheme="minorHAnsi"/>
                <w:lang w:eastAsia="tr-TR"/>
              </w:rPr>
              <w:t xml:space="preserve"> zamanında belge ve bilgilerini iletmek. </w:t>
            </w:r>
          </w:p>
          <w:p w14:paraId="487D6079" w14:textId="10BF0764"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18. </w:t>
            </w:r>
            <w:r w:rsidR="00957994">
              <w:rPr>
                <w:rFonts w:eastAsia="Times New Roman" w:cstheme="minorHAnsi"/>
                <w:lang w:eastAsia="tr-TR"/>
              </w:rPr>
              <w:t xml:space="preserve">Meslek </w:t>
            </w:r>
            <w:r w:rsidR="00957994" w:rsidRPr="006E63DF">
              <w:rPr>
                <w:rFonts w:eastAsia="Times New Roman" w:cstheme="minorHAnsi"/>
                <w:lang w:eastAsia="tr-TR"/>
              </w:rPr>
              <w:t>Yüksekokul</w:t>
            </w:r>
            <w:r w:rsidR="00957994">
              <w:rPr>
                <w:rFonts w:eastAsia="Times New Roman" w:cstheme="minorHAnsi"/>
                <w:lang w:eastAsia="tr-TR"/>
              </w:rPr>
              <w:t>u</w:t>
            </w:r>
            <w:r w:rsidR="00957994">
              <w:rPr>
                <w:rFonts w:eastAsia="Times New Roman" w:cstheme="minorHAnsi"/>
                <w:lang w:eastAsia="tr-TR"/>
              </w:rPr>
              <w:t xml:space="preserve">ndaki </w:t>
            </w:r>
            <w:r w:rsidRPr="006E63DF">
              <w:rPr>
                <w:rFonts w:eastAsia="Times New Roman" w:cstheme="minorHAnsi"/>
                <w:lang w:eastAsia="tr-TR"/>
              </w:rPr>
              <w:t xml:space="preserve">idari ve akademik personelin sicil dosyalarının bir kopyasını tutmak, takip etmek ve istenildiğinde üst makamlara ve ilgili idari birimlere gerekli bilgileri sağlamak. </w:t>
            </w:r>
          </w:p>
          <w:p w14:paraId="28863837" w14:textId="6F93D651"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19. Öğretim Elemanlarının ders içi ve ders dışı sorunlarının çözümüne yardımcı olmak, derslerin etkin biçimde yürütülmesi için gerekli yardım ve desteği sağlamak. </w:t>
            </w:r>
          </w:p>
          <w:p w14:paraId="1C1446CC" w14:textId="3739AD66"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20. Akademik ve İdari personellerin Yıllık İzin, Rapor, Ücretsiz İzin vb. evraklarının onay süreçlerinin tamamlanması ve işlemlerinin yapılabilmesi için İnsan Kaynakları </w:t>
            </w:r>
            <w:r>
              <w:rPr>
                <w:rFonts w:eastAsia="Times New Roman" w:cstheme="minorHAnsi"/>
                <w:lang w:eastAsia="tr-TR"/>
              </w:rPr>
              <w:t>Daire Başkanlığına</w:t>
            </w:r>
            <w:r w:rsidRPr="006E63DF">
              <w:rPr>
                <w:rFonts w:eastAsia="Times New Roman" w:cstheme="minorHAnsi"/>
                <w:lang w:eastAsia="tr-TR"/>
              </w:rPr>
              <w:t xml:space="preserve"> bildirimini yapmak. (İzinlerin en az on beş gün önce, sağlık nedeniyle istirahat raporların ise aynı gün veya ertesi gün belgelenmesi gerekmektedir.) </w:t>
            </w:r>
          </w:p>
          <w:p w14:paraId="2475CA5F" w14:textId="5E158503"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21. </w:t>
            </w:r>
            <w:r w:rsidR="00957994">
              <w:rPr>
                <w:rFonts w:eastAsia="Times New Roman" w:cstheme="minorHAnsi"/>
                <w:lang w:eastAsia="tr-TR"/>
              </w:rPr>
              <w:t xml:space="preserve">Meslek </w:t>
            </w:r>
            <w:r w:rsidR="00957994" w:rsidRPr="006E63DF">
              <w:rPr>
                <w:rFonts w:eastAsia="Times New Roman" w:cstheme="minorHAnsi"/>
                <w:lang w:eastAsia="tr-TR"/>
              </w:rPr>
              <w:t>Yüksekokul</w:t>
            </w:r>
            <w:r w:rsidR="00957994">
              <w:rPr>
                <w:rFonts w:eastAsia="Times New Roman" w:cstheme="minorHAnsi"/>
                <w:lang w:eastAsia="tr-TR"/>
              </w:rPr>
              <w:t>u</w:t>
            </w:r>
            <w:r w:rsidR="00957994" w:rsidRPr="006E63DF">
              <w:rPr>
                <w:rFonts w:eastAsia="Times New Roman" w:cstheme="minorHAnsi"/>
                <w:lang w:eastAsia="tr-TR"/>
              </w:rPr>
              <w:t xml:space="preserve"> </w:t>
            </w:r>
            <w:r w:rsidRPr="006E63DF">
              <w:rPr>
                <w:rFonts w:eastAsia="Times New Roman" w:cstheme="minorHAnsi"/>
                <w:lang w:eastAsia="tr-TR"/>
              </w:rPr>
              <w:t xml:space="preserve">bünyesinde kadrolu veya yarı zamanlı çalışanların atama/görevlendirme, istifa veya unvan değişikliği bildirimlerinin zamanında yapılmasını sağlamak. </w:t>
            </w:r>
          </w:p>
          <w:p w14:paraId="55E16C36" w14:textId="5C9CA5A0"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22</w:t>
            </w:r>
            <w:r w:rsidR="00957994">
              <w:rPr>
                <w:rFonts w:eastAsia="Times New Roman" w:cstheme="minorHAnsi"/>
                <w:lang w:eastAsia="tr-TR"/>
              </w:rPr>
              <w:t xml:space="preserve"> </w:t>
            </w:r>
            <w:r w:rsidR="00957994">
              <w:rPr>
                <w:rFonts w:eastAsia="Times New Roman" w:cstheme="minorHAnsi"/>
                <w:lang w:eastAsia="tr-TR"/>
              </w:rPr>
              <w:t xml:space="preserve">Meslek </w:t>
            </w:r>
            <w:r w:rsidR="00957994" w:rsidRPr="006E63DF">
              <w:rPr>
                <w:rFonts w:eastAsia="Times New Roman" w:cstheme="minorHAnsi"/>
                <w:lang w:eastAsia="tr-TR"/>
              </w:rPr>
              <w:t>Yüksekokul</w:t>
            </w:r>
            <w:r w:rsidR="00957994">
              <w:rPr>
                <w:rFonts w:eastAsia="Times New Roman" w:cstheme="minorHAnsi"/>
                <w:lang w:eastAsia="tr-TR"/>
              </w:rPr>
              <w:t>u</w:t>
            </w:r>
            <w:r w:rsidR="00957994" w:rsidRPr="006E63DF">
              <w:rPr>
                <w:rFonts w:eastAsia="Times New Roman" w:cstheme="minorHAnsi"/>
                <w:lang w:eastAsia="tr-TR"/>
              </w:rPr>
              <w:t xml:space="preserve"> </w:t>
            </w:r>
            <w:r w:rsidRPr="006E63DF">
              <w:rPr>
                <w:rFonts w:eastAsia="Times New Roman" w:cstheme="minorHAnsi"/>
                <w:lang w:eastAsia="tr-TR"/>
              </w:rPr>
              <w:t xml:space="preserve">iş süreçleri ile ilgili diğer idari birimlerle koordineli çalışmak. </w:t>
            </w:r>
          </w:p>
          <w:p w14:paraId="7E4D7B3F" w14:textId="6B5E2CFB"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23. Üst makamlarca istenildiğinde, öğrencilere ilişkin bilgileri danışmanlardan alarak ilgili makama sunmak. </w:t>
            </w:r>
          </w:p>
          <w:p w14:paraId="7D7E2482" w14:textId="5F332DE5"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24. </w:t>
            </w:r>
            <w:r w:rsidR="00957994">
              <w:rPr>
                <w:rFonts w:eastAsia="Times New Roman" w:cstheme="minorHAnsi"/>
                <w:lang w:eastAsia="tr-TR"/>
              </w:rPr>
              <w:t xml:space="preserve">Meslek </w:t>
            </w:r>
            <w:r w:rsidR="00957994" w:rsidRPr="006E63DF">
              <w:rPr>
                <w:rFonts w:eastAsia="Times New Roman" w:cstheme="minorHAnsi"/>
                <w:lang w:eastAsia="tr-TR"/>
              </w:rPr>
              <w:t>Yüksekokul</w:t>
            </w:r>
            <w:r w:rsidR="00957994">
              <w:rPr>
                <w:rFonts w:eastAsia="Times New Roman" w:cstheme="minorHAnsi"/>
                <w:lang w:eastAsia="tr-TR"/>
              </w:rPr>
              <w:t>u</w:t>
            </w:r>
            <w:r w:rsidR="00957994">
              <w:rPr>
                <w:rFonts w:eastAsia="Times New Roman" w:cstheme="minorHAnsi"/>
                <w:lang w:eastAsia="tr-TR"/>
              </w:rPr>
              <w:t>nun</w:t>
            </w:r>
            <w:r w:rsidRPr="006E63DF">
              <w:rPr>
                <w:rFonts w:eastAsia="Times New Roman" w:cstheme="minorHAnsi"/>
                <w:lang w:eastAsia="tr-TR"/>
              </w:rPr>
              <w:t xml:space="preserve"> protokol, basın ve halkla ilişkiler ile ilgili iş ve işlemlerini düzenlemek. </w:t>
            </w:r>
          </w:p>
          <w:p w14:paraId="49F5E14C" w14:textId="4429B06F"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lastRenderedPageBreak/>
              <w:t xml:space="preserve">25. </w:t>
            </w:r>
            <w:r w:rsidR="00957994">
              <w:rPr>
                <w:rFonts w:eastAsia="Times New Roman" w:cstheme="minorHAnsi"/>
                <w:lang w:eastAsia="tr-TR"/>
              </w:rPr>
              <w:t xml:space="preserve">Meslek </w:t>
            </w:r>
            <w:r w:rsidR="00957994" w:rsidRPr="006E63DF">
              <w:rPr>
                <w:rFonts w:eastAsia="Times New Roman" w:cstheme="minorHAnsi"/>
                <w:lang w:eastAsia="tr-TR"/>
              </w:rPr>
              <w:t>Yüksekokul</w:t>
            </w:r>
            <w:r w:rsidR="00957994">
              <w:rPr>
                <w:rFonts w:eastAsia="Times New Roman" w:cstheme="minorHAnsi"/>
                <w:lang w:eastAsia="tr-TR"/>
              </w:rPr>
              <w:t>u</w:t>
            </w:r>
            <w:r w:rsidR="00957994">
              <w:rPr>
                <w:rFonts w:eastAsia="Times New Roman" w:cstheme="minorHAnsi"/>
                <w:lang w:eastAsia="tr-TR"/>
              </w:rPr>
              <w:t>nun</w:t>
            </w:r>
            <w:r w:rsidRPr="006E63DF">
              <w:rPr>
                <w:rFonts w:eastAsia="Times New Roman" w:cstheme="minorHAnsi"/>
                <w:lang w:eastAsia="tr-TR"/>
              </w:rPr>
              <w:t xml:space="preserve"> düzenleyeceği tüm etkinliklerde; konferans salonu, toplantı salonu, laboratuvarlar ve derslikleri organize etmek ve düzenlemek. </w:t>
            </w:r>
          </w:p>
          <w:p w14:paraId="05894F6B" w14:textId="278C98E3"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26. Eğitim, öğretim ile ilgili istatistiksel bilgileri tutmak ve güncellemek. (Müfredatlar, sınıf planlaması, öğrenci notlarının toplanması vs.) </w:t>
            </w:r>
          </w:p>
          <w:p w14:paraId="7FB862C1" w14:textId="77777777"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27. Yükseköğretim Olağan Denetim raporlarını doğru ve zamanında hazırlamak. </w:t>
            </w:r>
          </w:p>
          <w:p w14:paraId="3A0A3146" w14:textId="57D2116F"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28. Sorumluluğundaki akademik birimin web sayfası içeriklerini kontrol etmek, güncelleme ve değişiklikleri ilgili birimlere iletmek. </w:t>
            </w:r>
          </w:p>
          <w:p w14:paraId="0D538327" w14:textId="09D4DC04"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29. </w:t>
            </w:r>
            <w:r w:rsidR="00957994">
              <w:rPr>
                <w:rFonts w:eastAsia="Times New Roman" w:cstheme="minorHAnsi"/>
                <w:lang w:eastAsia="tr-TR"/>
              </w:rPr>
              <w:t xml:space="preserve">Meslek </w:t>
            </w:r>
            <w:r w:rsidR="00957994" w:rsidRPr="006E63DF">
              <w:rPr>
                <w:rFonts w:eastAsia="Times New Roman" w:cstheme="minorHAnsi"/>
                <w:lang w:eastAsia="tr-TR"/>
              </w:rPr>
              <w:t>Yüksekokul</w:t>
            </w:r>
            <w:r w:rsidR="00957994">
              <w:rPr>
                <w:rFonts w:eastAsia="Times New Roman" w:cstheme="minorHAnsi"/>
                <w:lang w:eastAsia="tr-TR"/>
              </w:rPr>
              <w:t>u</w:t>
            </w:r>
            <w:r w:rsidR="00957994">
              <w:rPr>
                <w:rFonts w:eastAsia="Times New Roman" w:cstheme="minorHAnsi"/>
                <w:lang w:eastAsia="tr-TR"/>
              </w:rPr>
              <w:t>nu</w:t>
            </w:r>
            <w:r w:rsidRPr="006E63DF">
              <w:rPr>
                <w:rFonts w:eastAsia="Times New Roman" w:cstheme="minorHAnsi"/>
                <w:lang w:eastAsia="tr-TR"/>
              </w:rPr>
              <w:t xml:space="preserve">n demirbaş malzeme ihtiyaç ve kullanım listelerini yapmak ve takibini sağlamak, ihtiyaç duyulan malzemelerin temini için gerekli işlemleri yapmak. </w:t>
            </w:r>
          </w:p>
          <w:p w14:paraId="0C2ECCBB" w14:textId="59EF7A0F"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30. </w:t>
            </w:r>
            <w:r w:rsidR="00957994">
              <w:rPr>
                <w:rFonts w:eastAsia="Times New Roman" w:cstheme="minorHAnsi"/>
                <w:lang w:eastAsia="tr-TR"/>
              </w:rPr>
              <w:t xml:space="preserve">Meslek </w:t>
            </w:r>
            <w:r w:rsidR="00957994" w:rsidRPr="006E63DF">
              <w:rPr>
                <w:rFonts w:eastAsia="Times New Roman" w:cstheme="minorHAnsi"/>
                <w:lang w:eastAsia="tr-TR"/>
              </w:rPr>
              <w:t>Yüksekokul</w:t>
            </w:r>
            <w:r w:rsidR="00957994">
              <w:rPr>
                <w:rFonts w:eastAsia="Times New Roman" w:cstheme="minorHAnsi"/>
                <w:lang w:eastAsia="tr-TR"/>
              </w:rPr>
              <w:t>u</w:t>
            </w:r>
            <w:r w:rsidR="00957994">
              <w:rPr>
                <w:rFonts w:eastAsia="Times New Roman" w:cstheme="minorHAnsi"/>
                <w:lang w:eastAsia="tr-TR"/>
              </w:rPr>
              <w:t>nun</w:t>
            </w:r>
            <w:r w:rsidRPr="006E63DF">
              <w:rPr>
                <w:rFonts w:eastAsia="Times New Roman" w:cstheme="minorHAnsi"/>
                <w:lang w:eastAsia="tr-TR"/>
              </w:rPr>
              <w:t xml:space="preserve"> ihtiyaç duyduğu tüm bakım ve onarım işlerini takip etmek ve ilgili birimlere iletmek. </w:t>
            </w:r>
          </w:p>
          <w:p w14:paraId="7A70D16F" w14:textId="39E959CD"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31. </w:t>
            </w:r>
            <w:r w:rsidR="00957994">
              <w:rPr>
                <w:rFonts w:eastAsia="Times New Roman" w:cstheme="minorHAnsi"/>
                <w:lang w:eastAsia="tr-TR"/>
              </w:rPr>
              <w:t xml:space="preserve">Meslek </w:t>
            </w:r>
            <w:r w:rsidR="00957994" w:rsidRPr="006E63DF">
              <w:rPr>
                <w:rFonts w:eastAsia="Times New Roman" w:cstheme="minorHAnsi"/>
                <w:lang w:eastAsia="tr-TR"/>
              </w:rPr>
              <w:t>Yüksekokul</w:t>
            </w:r>
            <w:r w:rsidR="00957994">
              <w:rPr>
                <w:rFonts w:eastAsia="Times New Roman" w:cstheme="minorHAnsi"/>
                <w:lang w:eastAsia="tr-TR"/>
              </w:rPr>
              <w:t>u</w:t>
            </w:r>
            <w:r w:rsidR="00957994">
              <w:rPr>
                <w:rFonts w:eastAsia="Times New Roman" w:cstheme="minorHAnsi"/>
                <w:lang w:eastAsia="tr-TR"/>
              </w:rPr>
              <w:t>nun</w:t>
            </w:r>
            <w:r w:rsidRPr="006E63DF">
              <w:rPr>
                <w:rFonts w:eastAsia="Times New Roman" w:cstheme="minorHAnsi"/>
                <w:lang w:eastAsia="tr-TR"/>
              </w:rPr>
              <w:t xml:space="preserve"> temizlik ve güvenlik hizmetlerini denetlemek. </w:t>
            </w:r>
          </w:p>
          <w:p w14:paraId="551F95AB" w14:textId="28D263D1"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32. </w:t>
            </w:r>
            <w:r w:rsidR="00957994">
              <w:rPr>
                <w:rFonts w:eastAsia="Times New Roman" w:cstheme="minorHAnsi"/>
                <w:lang w:eastAsia="tr-TR"/>
              </w:rPr>
              <w:t xml:space="preserve">Meslek </w:t>
            </w:r>
            <w:r w:rsidR="00957994" w:rsidRPr="006E63DF">
              <w:rPr>
                <w:rFonts w:eastAsia="Times New Roman" w:cstheme="minorHAnsi"/>
                <w:lang w:eastAsia="tr-TR"/>
              </w:rPr>
              <w:t>Yüksekokul</w:t>
            </w:r>
            <w:r w:rsidR="00957994">
              <w:rPr>
                <w:rFonts w:eastAsia="Times New Roman" w:cstheme="minorHAnsi"/>
                <w:lang w:eastAsia="tr-TR"/>
              </w:rPr>
              <w:t>u</w:t>
            </w:r>
            <w:r w:rsidRPr="006E63DF">
              <w:rPr>
                <w:rFonts w:eastAsia="Times New Roman" w:cstheme="minorHAnsi"/>
                <w:lang w:eastAsia="tr-TR"/>
              </w:rPr>
              <w:t xml:space="preserve"> süreçleri kapsamındaki tüm raporlamaları yapmak. </w:t>
            </w:r>
          </w:p>
          <w:p w14:paraId="03DCB3C7" w14:textId="629E3DF1" w:rsidR="006E63DF" w:rsidRPr="006E63DF"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33. Tanımlanmış olan sorumlulukları dışında üniversite koşullarının, iş kapsamının ve yönetimin getirdiği sorumlulukları da yerine getirmek. </w:t>
            </w:r>
          </w:p>
          <w:p w14:paraId="0D157552" w14:textId="44E99BC1" w:rsidR="00527B75" w:rsidRPr="00527B75" w:rsidRDefault="006E63DF" w:rsidP="006E63DF">
            <w:pPr>
              <w:spacing w:after="100" w:afterAutospacing="1" w:line="240" w:lineRule="auto"/>
              <w:outlineLvl w:val="2"/>
              <w:rPr>
                <w:rFonts w:eastAsia="Times New Roman" w:cstheme="minorHAnsi"/>
                <w:lang w:eastAsia="tr-TR"/>
              </w:rPr>
            </w:pPr>
            <w:r w:rsidRPr="006E63DF">
              <w:rPr>
                <w:rFonts w:eastAsia="Times New Roman" w:cstheme="minorHAnsi"/>
                <w:lang w:eastAsia="tr-TR"/>
              </w:rPr>
              <w:t xml:space="preserve">34. Rektörlük ve Genel Sekreterlik tarafından verilecek diğer görevleri yerine getirmek. </w:t>
            </w:r>
            <w:r w:rsidR="00527B75">
              <w:rPr>
                <w:rFonts w:eastAsia="Times New Roman" w:cstheme="minorHAnsi"/>
                <w:lang w:eastAsia="tr-TR"/>
              </w:rPr>
              <w:t xml:space="preserve"> </w:t>
            </w:r>
          </w:p>
          <w:p w14:paraId="172A5105" w14:textId="34837C3D" w:rsidR="00C5657C" w:rsidRPr="00527B75" w:rsidRDefault="00527B75" w:rsidP="00527B75">
            <w:pPr>
              <w:spacing w:after="100" w:afterAutospacing="1" w:line="240" w:lineRule="auto"/>
              <w:outlineLvl w:val="2"/>
              <w:rPr>
                <w:rFonts w:eastAsia="Times New Roman" w:cstheme="minorHAnsi"/>
                <w:lang w:eastAsia="tr-TR"/>
              </w:rPr>
            </w:pPr>
            <w:r w:rsidRPr="00527B75">
              <w:rPr>
                <w:rFonts w:eastAsia="Times New Roman" w:cstheme="minorHAnsi"/>
                <w:lang w:eastAsia="tr-TR"/>
              </w:rPr>
              <w:t xml:space="preserve"> </w:t>
            </w:r>
          </w:p>
        </w:tc>
      </w:tr>
      <w:tr w:rsidR="0086710F" w:rsidRPr="0018713D" w14:paraId="1C5D76CC" w14:textId="77777777" w:rsidTr="007D657E">
        <w:trPr>
          <w:trHeight w:val="1365"/>
        </w:trPr>
        <w:tc>
          <w:tcPr>
            <w:tcW w:w="9640" w:type="dxa"/>
            <w:gridSpan w:val="2"/>
            <w:vAlign w:val="center"/>
          </w:tcPr>
          <w:p w14:paraId="4DFECD4B" w14:textId="77777777" w:rsidR="0086710F" w:rsidRPr="0018713D" w:rsidRDefault="0086710F" w:rsidP="0018713D">
            <w:pPr>
              <w:spacing w:after="0" w:line="240" w:lineRule="auto"/>
              <w:jc w:val="both"/>
              <w:rPr>
                <w:rFonts w:eastAsia="Times New Roman" w:cstheme="minorHAnsi"/>
                <w:b/>
                <w:bCs/>
                <w:color w:val="000000"/>
                <w:lang w:eastAsia="tr-TR"/>
              </w:rPr>
            </w:pPr>
            <w:r w:rsidRPr="0018713D">
              <w:rPr>
                <w:rFonts w:eastAsia="Times New Roman" w:cstheme="minorHAnsi"/>
                <w:b/>
                <w:bCs/>
                <w:color w:val="000000"/>
                <w:lang w:eastAsia="tr-TR"/>
              </w:rPr>
              <w:lastRenderedPageBreak/>
              <w:t>GÖREVİN GEREKTİRDİĞİ NİTELİKLER:</w:t>
            </w:r>
          </w:p>
          <w:p w14:paraId="66D2843B" w14:textId="082F9066" w:rsidR="006E63DF" w:rsidRPr="006E63DF" w:rsidRDefault="006E63DF" w:rsidP="00957994">
            <w:pPr>
              <w:pStyle w:val="ListeParagraf"/>
              <w:numPr>
                <w:ilvl w:val="0"/>
                <w:numId w:val="22"/>
              </w:numPr>
              <w:spacing w:after="120" w:line="240" w:lineRule="auto"/>
              <w:ind w:left="714" w:hanging="357"/>
              <w:contextualSpacing w:val="0"/>
              <w:jc w:val="both"/>
              <w:rPr>
                <w:rFonts w:eastAsia="Times New Roman" w:cstheme="minorHAnsi"/>
                <w:color w:val="000000"/>
                <w:lang w:eastAsia="tr-TR"/>
              </w:rPr>
            </w:pPr>
            <w:r>
              <w:rPr>
                <w:rFonts w:eastAsia="Times New Roman" w:cstheme="minorHAnsi"/>
                <w:color w:val="000000"/>
                <w:lang w:eastAsia="tr-TR"/>
              </w:rPr>
              <w:t>Tercihen</w:t>
            </w:r>
            <w:r w:rsidRPr="006E63DF">
              <w:rPr>
                <w:rFonts w:eastAsia="Times New Roman" w:cstheme="minorHAnsi"/>
                <w:color w:val="000000"/>
                <w:lang w:eastAsia="tr-TR"/>
              </w:rPr>
              <w:t xml:space="preserve"> </w:t>
            </w:r>
            <w:r w:rsidR="002476B5">
              <w:rPr>
                <w:rFonts w:eastAsia="Times New Roman" w:cstheme="minorHAnsi"/>
                <w:color w:val="000000"/>
                <w:lang w:eastAsia="tr-TR"/>
              </w:rPr>
              <w:t>alanında deneyim sahibi</w:t>
            </w:r>
            <w:r>
              <w:rPr>
                <w:rFonts w:eastAsia="Times New Roman" w:cstheme="minorHAnsi"/>
                <w:color w:val="000000"/>
                <w:lang w:eastAsia="tr-TR"/>
              </w:rPr>
              <w:t>,</w:t>
            </w:r>
            <w:r w:rsidRPr="006E63DF">
              <w:rPr>
                <w:rFonts w:eastAsia="Times New Roman" w:cstheme="minorHAnsi"/>
                <w:color w:val="000000"/>
                <w:lang w:eastAsia="tr-TR"/>
              </w:rPr>
              <w:t xml:space="preserve"> </w:t>
            </w:r>
          </w:p>
          <w:p w14:paraId="3527CB56" w14:textId="450F9430" w:rsidR="006E63DF" w:rsidRPr="006E63DF" w:rsidRDefault="006E63DF" w:rsidP="00957994">
            <w:pPr>
              <w:pStyle w:val="ListeParagraf"/>
              <w:numPr>
                <w:ilvl w:val="0"/>
                <w:numId w:val="22"/>
              </w:numPr>
              <w:spacing w:after="120" w:line="240" w:lineRule="auto"/>
              <w:ind w:left="714" w:hanging="357"/>
              <w:contextualSpacing w:val="0"/>
              <w:jc w:val="both"/>
              <w:rPr>
                <w:rFonts w:eastAsia="Times New Roman" w:cstheme="minorHAnsi"/>
                <w:color w:val="000000"/>
                <w:lang w:eastAsia="tr-TR"/>
              </w:rPr>
            </w:pPr>
            <w:r w:rsidRPr="006E63DF">
              <w:rPr>
                <w:rFonts w:eastAsia="Times New Roman" w:cstheme="minorHAnsi"/>
                <w:color w:val="000000"/>
                <w:lang w:eastAsia="tr-TR"/>
              </w:rPr>
              <w:t xml:space="preserve">Sorumluk alanlarıyla ilgili YÖK Mevzuatına </w:t>
            </w:r>
            <w:r w:rsidR="00957994" w:rsidRPr="006E63DF">
              <w:rPr>
                <w:rFonts w:eastAsia="Times New Roman" w:cstheme="minorHAnsi"/>
                <w:color w:val="000000"/>
                <w:lang w:eastAsia="tr-TR"/>
              </w:rPr>
              <w:t>hâkim</w:t>
            </w:r>
            <w:r>
              <w:rPr>
                <w:rFonts w:eastAsia="Times New Roman" w:cstheme="minorHAnsi"/>
                <w:color w:val="000000"/>
                <w:lang w:eastAsia="tr-TR"/>
              </w:rPr>
              <w:t>,</w:t>
            </w:r>
            <w:r w:rsidRPr="006E63DF">
              <w:rPr>
                <w:rFonts w:eastAsia="Times New Roman" w:cstheme="minorHAnsi"/>
                <w:color w:val="000000"/>
                <w:lang w:eastAsia="tr-TR"/>
              </w:rPr>
              <w:t xml:space="preserve"> </w:t>
            </w:r>
          </w:p>
          <w:p w14:paraId="52B07E67" w14:textId="0EE87AD5" w:rsidR="006E63DF" w:rsidRPr="006E63DF" w:rsidRDefault="006E63DF" w:rsidP="00957994">
            <w:pPr>
              <w:pStyle w:val="ListeParagraf"/>
              <w:numPr>
                <w:ilvl w:val="0"/>
                <w:numId w:val="22"/>
              </w:numPr>
              <w:spacing w:after="120" w:line="240" w:lineRule="auto"/>
              <w:ind w:left="714" w:hanging="357"/>
              <w:contextualSpacing w:val="0"/>
              <w:jc w:val="both"/>
              <w:rPr>
                <w:rFonts w:eastAsia="Times New Roman" w:cstheme="minorHAnsi"/>
                <w:color w:val="000000"/>
                <w:lang w:eastAsia="tr-TR"/>
              </w:rPr>
            </w:pPr>
            <w:r w:rsidRPr="006E63DF">
              <w:rPr>
                <w:rFonts w:eastAsia="Times New Roman" w:cstheme="minorHAnsi"/>
                <w:color w:val="000000"/>
                <w:lang w:eastAsia="tr-TR"/>
              </w:rPr>
              <w:t xml:space="preserve">Resmi Yazışma kurallarına </w:t>
            </w:r>
            <w:r w:rsidR="00957994" w:rsidRPr="006E63DF">
              <w:rPr>
                <w:rFonts w:eastAsia="Times New Roman" w:cstheme="minorHAnsi"/>
                <w:color w:val="000000"/>
                <w:lang w:eastAsia="tr-TR"/>
              </w:rPr>
              <w:t>hâkim</w:t>
            </w:r>
            <w:r>
              <w:rPr>
                <w:rFonts w:eastAsia="Times New Roman" w:cstheme="minorHAnsi"/>
                <w:color w:val="000000"/>
                <w:lang w:eastAsia="tr-TR"/>
              </w:rPr>
              <w:t>,</w:t>
            </w:r>
            <w:r w:rsidRPr="006E63DF">
              <w:rPr>
                <w:rFonts w:eastAsia="Times New Roman" w:cstheme="minorHAnsi"/>
                <w:color w:val="000000"/>
                <w:lang w:eastAsia="tr-TR"/>
              </w:rPr>
              <w:t xml:space="preserve"> </w:t>
            </w:r>
          </w:p>
          <w:p w14:paraId="57EE1F4A" w14:textId="2AEAA246" w:rsidR="006E63DF" w:rsidRPr="006E63DF" w:rsidRDefault="006E63DF" w:rsidP="00957994">
            <w:pPr>
              <w:pStyle w:val="ListeParagraf"/>
              <w:numPr>
                <w:ilvl w:val="0"/>
                <w:numId w:val="22"/>
              </w:numPr>
              <w:spacing w:after="120" w:line="240" w:lineRule="auto"/>
              <w:ind w:left="714" w:hanging="357"/>
              <w:contextualSpacing w:val="0"/>
              <w:jc w:val="both"/>
              <w:rPr>
                <w:rFonts w:eastAsia="Times New Roman" w:cstheme="minorHAnsi"/>
                <w:color w:val="000000"/>
                <w:lang w:eastAsia="tr-TR"/>
              </w:rPr>
            </w:pPr>
            <w:r w:rsidRPr="006E63DF">
              <w:rPr>
                <w:rFonts w:eastAsia="Times New Roman" w:cstheme="minorHAnsi"/>
                <w:color w:val="000000"/>
                <w:lang w:eastAsia="tr-TR"/>
              </w:rPr>
              <w:t>Çok İyi derecede MS Office bilgisi</w:t>
            </w:r>
            <w:r>
              <w:rPr>
                <w:rFonts w:eastAsia="Times New Roman" w:cstheme="minorHAnsi"/>
                <w:color w:val="000000"/>
                <w:lang w:eastAsia="tr-TR"/>
              </w:rPr>
              <w:t>,</w:t>
            </w:r>
            <w:r w:rsidRPr="006E63DF">
              <w:rPr>
                <w:rFonts w:eastAsia="Times New Roman" w:cstheme="minorHAnsi"/>
                <w:color w:val="000000"/>
                <w:lang w:eastAsia="tr-TR"/>
              </w:rPr>
              <w:t xml:space="preserve"> </w:t>
            </w:r>
          </w:p>
          <w:p w14:paraId="65334CF9" w14:textId="60746BAB" w:rsidR="006E63DF" w:rsidRPr="006E63DF" w:rsidRDefault="002476B5" w:rsidP="00957994">
            <w:pPr>
              <w:pStyle w:val="ListeParagraf"/>
              <w:numPr>
                <w:ilvl w:val="0"/>
                <w:numId w:val="22"/>
              </w:numPr>
              <w:spacing w:after="120" w:line="240" w:lineRule="auto"/>
              <w:ind w:left="714" w:hanging="357"/>
              <w:contextualSpacing w:val="0"/>
              <w:jc w:val="both"/>
              <w:rPr>
                <w:rFonts w:eastAsia="Times New Roman" w:cstheme="minorHAnsi"/>
                <w:color w:val="000000"/>
                <w:lang w:eastAsia="tr-TR"/>
              </w:rPr>
            </w:pPr>
            <w:r>
              <w:rPr>
                <w:rFonts w:eastAsia="Times New Roman" w:cstheme="minorHAnsi"/>
                <w:color w:val="000000"/>
                <w:lang w:eastAsia="tr-TR"/>
              </w:rPr>
              <w:t>Tercihen</w:t>
            </w:r>
            <w:r w:rsidR="006E63DF" w:rsidRPr="006E63DF">
              <w:rPr>
                <w:rFonts w:eastAsia="Times New Roman" w:cstheme="minorHAnsi"/>
                <w:color w:val="000000"/>
                <w:lang w:eastAsia="tr-TR"/>
              </w:rPr>
              <w:t xml:space="preserve"> İngilizce bil</w:t>
            </w:r>
            <w:r>
              <w:rPr>
                <w:rFonts w:eastAsia="Times New Roman" w:cstheme="minorHAnsi"/>
                <w:color w:val="000000"/>
                <w:lang w:eastAsia="tr-TR"/>
              </w:rPr>
              <w:t>en</w:t>
            </w:r>
            <w:r w:rsidR="006E63DF">
              <w:rPr>
                <w:rFonts w:eastAsia="Times New Roman" w:cstheme="minorHAnsi"/>
                <w:color w:val="000000"/>
                <w:lang w:eastAsia="tr-TR"/>
              </w:rPr>
              <w:t>,</w:t>
            </w:r>
            <w:r w:rsidR="006E63DF" w:rsidRPr="006E63DF">
              <w:rPr>
                <w:rFonts w:eastAsia="Times New Roman" w:cstheme="minorHAnsi"/>
                <w:color w:val="000000"/>
                <w:lang w:eastAsia="tr-TR"/>
              </w:rPr>
              <w:t xml:space="preserve"> </w:t>
            </w:r>
          </w:p>
          <w:p w14:paraId="7C1CC64B" w14:textId="32A83D3E" w:rsidR="006E63DF" w:rsidRPr="006E63DF" w:rsidRDefault="006E63DF" w:rsidP="00957994">
            <w:pPr>
              <w:pStyle w:val="ListeParagraf"/>
              <w:numPr>
                <w:ilvl w:val="0"/>
                <w:numId w:val="22"/>
              </w:numPr>
              <w:spacing w:after="120" w:line="240" w:lineRule="auto"/>
              <w:ind w:left="714" w:hanging="357"/>
              <w:contextualSpacing w:val="0"/>
              <w:jc w:val="both"/>
              <w:rPr>
                <w:rFonts w:eastAsia="Times New Roman" w:cstheme="minorHAnsi"/>
                <w:color w:val="000000"/>
                <w:lang w:eastAsia="tr-TR"/>
              </w:rPr>
            </w:pPr>
            <w:r w:rsidRPr="006E63DF">
              <w:rPr>
                <w:rFonts w:eastAsia="Times New Roman" w:cstheme="minorHAnsi"/>
                <w:color w:val="000000"/>
                <w:lang w:eastAsia="tr-TR"/>
              </w:rPr>
              <w:t>Problem çözme, planlama-organizasyon yetkinliklerine sahip</w:t>
            </w:r>
            <w:r>
              <w:rPr>
                <w:rFonts w:eastAsia="Times New Roman" w:cstheme="minorHAnsi"/>
                <w:color w:val="000000"/>
                <w:lang w:eastAsia="tr-TR"/>
              </w:rPr>
              <w:t>,</w:t>
            </w:r>
            <w:r w:rsidRPr="006E63DF">
              <w:rPr>
                <w:rFonts w:eastAsia="Times New Roman" w:cstheme="minorHAnsi"/>
                <w:color w:val="000000"/>
                <w:lang w:eastAsia="tr-TR"/>
              </w:rPr>
              <w:t xml:space="preserve"> </w:t>
            </w:r>
          </w:p>
          <w:p w14:paraId="76F02347" w14:textId="7B422F63" w:rsidR="006E63DF" w:rsidRPr="006E63DF" w:rsidRDefault="006E63DF" w:rsidP="00957994">
            <w:pPr>
              <w:pStyle w:val="ListeParagraf"/>
              <w:numPr>
                <w:ilvl w:val="0"/>
                <w:numId w:val="22"/>
              </w:numPr>
              <w:spacing w:after="120" w:line="240" w:lineRule="auto"/>
              <w:ind w:left="714" w:hanging="357"/>
              <w:contextualSpacing w:val="0"/>
              <w:jc w:val="both"/>
              <w:rPr>
                <w:rFonts w:eastAsia="Times New Roman" w:cstheme="minorHAnsi"/>
                <w:color w:val="000000"/>
                <w:lang w:eastAsia="tr-TR"/>
              </w:rPr>
            </w:pPr>
            <w:r w:rsidRPr="006E63DF">
              <w:rPr>
                <w:rFonts w:eastAsia="Times New Roman" w:cstheme="minorHAnsi"/>
                <w:color w:val="000000"/>
                <w:lang w:eastAsia="tr-TR"/>
              </w:rPr>
              <w:t>İletişimi, temsil ve sunum becerileri kuvvetli</w:t>
            </w:r>
            <w:r>
              <w:rPr>
                <w:rFonts w:eastAsia="Times New Roman" w:cstheme="minorHAnsi"/>
                <w:color w:val="000000"/>
                <w:lang w:eastAsia="tr-TR"/>
              </w:rPr>
              <w:t>,</w:t>
            </w:r>
            <w:r w:rsidRPr="006E63DF">
              <w:rPr>
                <w:rFonts w:eastAsia="Times New Roman" w:cstheme="minorHAnsi"/>
                <w:color w:val="000000"/>
                <w:lang w:eastAsia="tr-TR"/>
              </w:rPr>
              <w:t xml:space="preserve"> </w:t>
            </w:r>
          </w:p>
          <w:p w14:paraId="5DF85EE6" w14:textId="3520EE30" w:rsidR="007D657E" w:rsidRPr="007D657E" w:rsidRDefault="006E63DF" w:rsidP="00957994">
            <w:pPr>
              <w:numPr>
                <w:ilvl w:val="0"/>
                <w:numId w:val="22"/>
              </w:numPr>
              <w:spacing w:after="120" w:line="240" w:lineRule="auto"/>
              <w:ind w:left="714" w:hanging="357"/>
              <w:jc w:val="both"/>
              <w:rPr>
                <w:rFonts w:eastAsia="Times New Roman" w:cstheme="minorHAnsi"/>
                <w:color w:val="000000"/>
                <w:lang w:eastAsia="tr-TR"/>
              </w:rPr>
            </w:pPr>
            <w:r w:rsidRPr="006E63DF">
              <w:rPr>
                <w:rFonts w:eastAsia="Times New Roman" w:cstheme="minorHAnsi"/>
                <w:color w:val="000000"/>
                <w:lang w:eastAsia="tr-TR"/>
              </w:rPr>
              <w:t>İç ve dış paydaşların memnuniyeti odaklı bakış açısına sahi</w:t>
            </w:r>
            <w:r>
              <w:rPr>
                <w:rFonts w:eastAsia="Times New Roman" w:cstheme="minorHAnsi"/>
                <w:color w:val="000000"/>
                <w:lang w:eastAsia="tr-TR"/>
              </w:rPr>
              <w:t>p.</w:t>
            </w:r>
          </w:p>
        </w:tc>
      </w:tr>
      <w:tr w:rsidR="00776CAC" w14:paraId="2158B0C5" w14:textId="77777777" w:rsidTr="006072C9">
        <w:trPr>
          <w:trHeight w:val="3080"/>
        </w:trPr>
        <w:tc>
          <w:tcPr>
            <w:tcW w:w="5120" w:type="dxa"/>
            <w:tcBorders>
              <w:top w:val="single" w:sz="4" w:space="0" w:color="auto"/>
              <w:left w:val="single" w:sz="4" w:space="0" w:color="auto"/>
              <w:bottom w:val="single" w:sz="4" w:space="0" w:color="auto"/>
              <w:right w:val="single" w:sz="4" w:space="0" w:color="auto"/>
            </w:tcBorders>
            <w:vAlign w:val="center"/>
          </w:tcPr>
          <w:p w14:paraId="3DC9645A" w14:textId="77777777" w:rsidR="00776CAC" w:rsidRDefault="00776CAC">
            <w:pPr>
              <w:tabs>
                <w:tab w:val="center" w:pos="4536"/>
                <w:tab w:val="left" w:pos="6765"/>
              </w:tabs>
              <w:spacing w:after="0" w:line="240" w:lineRule="auto"/>
              <w:jc w:val="center"/>
              <w:rPr>
                <w:b/>
                <w:bCs/>
                <w:i/>
                <w:iCs/>
                <w:sz w:val="20"/>
                <w:szCs w:val="20"/>
              </w:rPr>
            </w:pPr>
            <w:bookmarkStart w:id="0" w:name="_Hlk86157063"/>
            <w:r>
              <w:rPr>
                <w:b/>
                <w:bCs/>
                <w:i/>
                <w:iCs/>
                <w:sz w:val="20"/>
                <w:szCs w:val="20"/>
              </w:rPr>
              <w:lastRenderedPageBreak/>
              <w:t>Bu dokümanda açıklanan görev tanımını okudum.</w:t>
            </w:r>
          </w:p>
          <w:p w14:paraId="721B940E" w14:textId="77777777" w:rsidR="00776CAC" w:rsidRDefault="00776CAC">
            <w:pPr>
              <w:tabs>
                <w:tab w:val="center" w:pos="4536"/>
                <w:tab w:val="left" w:pos="6765"/>
              </w:tabs>
              <w:spacing w:after="0" w:line="240" w:lineRule="auto"/>
              <w:jc w:val="center"/>
              <w:rPr>
                <w:b/>
                <w:bCs/>
                <w:i/>
                <w:iCs/>
                <w:sz w:val="20"/>
                <w:szCs w:val="20"/>
              </w:rPr>
            </w:pPr>
            <w:r>
              <w:rPr>
                <w:b/>
                <w:bCs/>
                <w:i/>
                <w:iCs/>
                <w:sz w:val="20"/>
                <w:szCs w:val="20"/>
              </w:rPr>
              <w:t>Görevimi burada belirtilen kapsamda yerine getirmeyi kabul ve taahhüt ediyorum.</w:t>
            </w:r>
          </w:p>
          <w:p w14:paraId="270BC23E" w14:textId="77777777" w:rsidR="00776CAC" w:rsidRDefault="00776CAC">
            <w:pPr>
              <w:tabs>
                <w:tab w:val="center" w:pos="4536"/>
                <w:tab w:val="left" w:pos="6765"/>
              </w:tabs>
              <w:spacing w:after="0" w:line="240" w:lineRule="auto"/>
              <w:jc w:val="center"/>
              <w:rPr>
                <w:b/>
                <w:bCs/>
              </w:rPr>
            </w:pPr>
          </w:p>
          <w:p w14:paraId="09278065" w14:textId="77777777" w:rsidR="00776CAC" w:rsidRDefault="00776CAC">
            <w:pPr>
              <w:tabs>
                <w:tab w:val="center" w:pos="4536"/>
                <w:tab w:val="left" w:pos="6765"/>
              </w:tabs>
              <w:spacing w:after="0" w:line="276" w:lineRule="auto"/>
              <w:rPr>
                <w:b/>
                <w:bCs/>
              </w:rPr>
            </w:pPr>
            <w:r>
              <w:rPr>
                <w:b/>
                <w:bCs/>
              </w:rPr>
              <w:t xml:space="preserve">Ad- </w:t>
            </w:r>
            <w:proofErr w:type="spellStart"/>
            <w:r>
              <w:rPr>
                <w:b/>
                <w:bCs/>
              </w:rPr>
              <w:t>Soyad</w:t>
            </w:r>
            <w:proofErr w:type="spellEnd"/>
            <w:r>
              <w:rPr>
                <w:b/>
                <w:bCs/>
              </w:rPr>
              <w:t>:</w:t>
            </w:r>
          </w:p>
          <w:p w14:paraId="4B755B30" w14:textId="77777777" w:rsidR="00776CAC" w:rsidRDefault="00776CAC">
            <w:pPr>
              <w:tabs>
                <w:tab w:val="center" w:pos="4536"/>
                <w:tab w:val="left" w:pos="6765"/>
              </w:tabs>
              <w:spacing w:after="0" w:line="276" w:lineRule="auto"/>
              <w:rPr>
                <w:b/>
                <w:bCs/>
              </w:rPr>
            </w:pPr>
            <w:r>
              <w:rPr>
                <w:b/>
                <w:bCs/>
              </w:rPr>
              <w:t>Görev:</w:t>
            </w:r>
          </w:p>
          <w:p w14:paraId="703818A0" w14:textId="77777777" w:rsidR="00776CAC" w:rsidRDefault="00776CAC">
            <w:pPr>
              <w:tabs>
                <w:tab w:val="center" w:pos="4536"/>
                <w:tab w:val="left" w:pos="6765"/>
              </w:tabs>
              <w:spacing w:after="0" w:line="276" w:lineRule="auto"/>
              <w:rPr>
                <w:b/>
                <w:bCs/>
              </w:rPr>
            </w:pPr>
            <w:r>
              <w:rPr>
                <w:b/>
                <w:bCs/>
              </w:rPr>
              <w:t>Tarih:</w:t>
            </w:r>
          </w:p>
          <w:p w14:paraId="3315AA50" w14:textId="77777777" w:rsidR="00776CAC" w:rsidRDefault="00776CAC">
            <w:pPr>
              <w:tabs>
                <w:tab w:val="center" w:pos="4536"/>
                <w:tab w:val="left" w:pos="6765"/>
              </w:tabs>
              <w:spacing w:after="0" w:line="276" w:lineRule="auto"/>
              <w:rPr>
                <w:b/>
                <w:bCs/>
              </w:rPr>
            </w:pPr>
            <w:r>
              <w:rPr>
                <w:b/>
                <w:bCs/>
              </w:rPr>
              <w:t>İmza:</w:t>
            </w:r>
          </w:p>
        </w:tc>
        <w:tc>
          <w:tcPr>
            <w:tcW w:w="4520" w:type="dxa"/>
            <w:tcBorders>
              <w:top w:val="single" w:sz="4" w:space="0" w:color="auto"/>
              <w:left w:val="single" w:sz="4" w:space="0" w:color="auto"/>
              <w:bottom w:val="single" w:sz="4" w:space="0" w:color="auto"/>
              <w:right w:val="single" w:sz="4" w:space="0" w:color="auto"/>
            </w:tcBorders>
            <w:vAlign w:val="center"/>
          </w:tcPr>
          <w:p w14:paraId="61338006" w14:textId="77777777" w:rsidR="00776CAC" w:rsidRDefault="00776CAC">
            <w:pPr>
              <w:tabs>
                <w:tab w:val="center" w:pos="4536"/>
                <w:tab w:val="left" w:pos="6765"/>
              </w:tabs>
              <w:spacing w:after="0" w:line="240" w:lineRule="auto"/>
              <w:jc w:val="center"/>
              <w:rPr>
                <w:rFonts w:cstheme="minorHAnsi"/>
                <w:b/>
              </w:rPr>
            </w:pPr>
            <w:r>
              <w:rPr>
                <w:rFonts w:cstheme="minorHAnsi"/>
                <w:b/>
              </w:rPr>
              <w:t>ONAYLAYAN</w:t>
            </w:r>
          </w:p>
          <w:p w14:paraId="0FC35287" w14:textId="77777777" w:rsidR="00776CAC" w:rsidRDefault="00776CAC">
            <w:pPr>
              <w:tabs>
                <w:tab w:val="center" w:pos="4536"/>
                <w:tab w:val="left" w:pos="6765"/>
              </w:tabs>
              <w:spacing w:after="0" w:line="240" w:lineRule="auto"/>
              <w:jc w:val="center"/>
              <w:rPr>
                <w:rFonts w:cstheme="minorHAnsi"/>
                <w:b/>
              </w:rPr>
            </w:pPr>
          </w:p>
          <w:p w14:paraId="5341D18B" w14:textId="77777777" w:rsidR="00776CAC" w:rsidRDefault="00776CAC">
            <w:pPr>
              <w:tabs>
                <w:tab w:val="center" w:pos="4536"/>
                <w:tab w:val="left" w:pos="6765"/>
              </w:tabs>
              <w:spacing w:after="0" w:line="240" w:lineRule="auto"/>
              <w:jc w:val="center"/>
              <w:rPr>
                <w:rFonts w:cstheme="minorHAnsi"/>
                <w:b/>
              </w:rPr>
            </w:pPr>
          </w:p>
          <w:p w14:paraId="1F10ACCC" w14:textId="77777777" w:rsidR="00776CAC" w:rsidRDefault="00776CAC">
            <w:pPr>
              <w:tabs>
                <w:tab w:val="center" w:pos="4536"/>
                <w:tab w:val="left" w:pos="6765"/>
              </w:tabs>
              <w:spacing w:after="0" w:line="240" w:lineRule="auto"/>
              <w:jc w:val="center"/>
              <w:rPr>
                <w:rFonts w:cstheme="minorHAnsi"/>
                <w:b/>
              </w:rPr>
            </w:pPr>
          </w:p>
          <w:p w14:paraId="5DC1C5C8" w14:textId="77777777" w:rsidR="00776CAC" w:rsidRDefault="00776CAC">
            <w:pPr>
              <w:tabs>
                <w:tab w:val="center" w:pos="4536"/>
                <w:tab w:val="left" w:pos="6765"/>
              </w:tabs>
              <w:spacing w:after="0" w:line="240" w:lineRule="auto"/>
              <w:jc w:val="center"/>
              <w:rPr>
                <w:rFonts w:cstheme="minorHAnsi"/>
                <w:b/>
              </w:rPr>
            </w:pPr>
          </w:p>
          <w:p w14:paraId="6DCD61EB" w14:textId="77777777" w:rsidR="00776CAC" w:rsidRDefault="00776CAC">
            <w:pPr>
              <w:tabs>
                <w:tab w:val="center" w:pos="4536"/>
                <w:tab w:val="left" w:pos="6765"/>
              </w:tabs>
              <w:spacing w:after="0" w:line="240" w:lineRule="auto"/>
              <w:jc w:val="center"/>
              <w:rPr>
                <w:rFonts w:cstheme="minorHAnsi"/>
                <w:b/>
              </w:rPr>
            </w:pPr>
          </w:p>
          <w:p w14:paraId="7B327385" w14:textId="77777777" w:rsidR="00776CAC" w:rsidRDefault="00776CAC">
            <w:pPr>
              <w:tabs>
                <w:tab w:val="center" w:pos="4536"/>
                <w:tab w:val="left" w:pos="6765"/>
              </w:tabs>
              <w:spacing w:after="0" w:line="240" w:lineRule="auto"/>
              <w:jc w:val="center"/>
            </w:pPr>
            <w:r>
              <w:t>……./……./……….….</w:t>
            </w:r>
          </w:p>
          <w:p w14:paraId="5986BEF5" w14:textId="77777777" w:rsidR="00776CAC" w:rsidRDefault="00776CAC">
            <w:pPr>
              <w:tabs>
                <w:tab w:val="center" w:pos="4536"/>
                <w:tab w:val="left" w:pos="6765"/>
              </w:tabs>
              <w:spacing w:after="0" w:line="240" w:lineRule="auto"/>
              <w:jc w:val="center"/>
              <w:rPr>
                <w:rFonts w:cstheme="minorHAnsi"/>
                <w:b/>
              </w:rPr>
            </w:pPr>
            <w:r>
              <w:rPr>
                <w:rFonts w:cstheme="minorHAnsi"/>
                <w:b/>
              </w:rPr>
              <w:t>Genel Sekreter</w:t>
            </w:r>
          </w:p>
        </w:tc>
        <w:bookmarkEnd w:id="0"/>
      </w:tr>
    </w:tbl>
    <w:p w14:paraId="37848D0D" w14:textId="77777777" w:rsidR="0086710F" w:rsidRDefault="0086710F" w:rsidP="00BA3FE0">
      <w:pPr>
        <w:spacing w:after="0" w:line="276" w:lineRule="auto"/>
        <w:rPr>
          <w:rFonts w:cstheme="minorHAnsi"/>
        </w:rPr>
      </w:pPr>
    </w:p>
    <w:sectPr w:rsidR="0086710F" w:rsidSect="00AD5F4A">
      <w:headerReference w:type="default" r:id="rId10"/>
      <w:footerReference w:type="default" r:id="rId11"/>
      <w:pgSz w:w="11906" w:h="16838"/>
      <w:pgMar w:top="993" w:right="1417" w:bottom="1417" w:left="1417"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6850" w14:textId="77777777" w:rsidR="00050447" w:rsidRDefault="00050447" w:rsidP="00776CAC">
      <w:pPr>
        <w:spacing w:after="0" w:line="240" w:lineRule="auto"/>
      </w:pPr>
      <w:r>
        <w:separator/>
      </w:r>
    </w:p>
  </w:endnote>
  <w:endnote w:type="continuationSeparator" w:id="0">
    <w:p w14:paraId="725A2D87" w14:textId="77777777" w:rsidR="00050447" w:rsidRDefault="00050447" w:rsidP="00776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7CE2" w14:textId="4CF9DBCB" w:rsidR="006072C9" w:rsidRPr="00ED7FFA" w:rsidRDefault="006072C9" w:rsidP="00ED7FFA">
    <w:pPr>
      <w:pStyle w:val="AltBilgi"/>
      <w:jc w:val="center"/>
    </w:pPr>
  </w:p>
  <w:tbl>
    <w:tblPr>
      <w:tblpPr w:leftFromText="142" w:rightFromText="142" w:vertAnchor="text" w:tblpXSpec="center" w:tblpY="1"/>
      <w:tblOverlap w:val="never"/>
      <w:tblW w:w="9634" w:type="dxa"/>
      <w:tblLayout w:type="fixed"/>
      <w:tblCellMar>
        <w:left w:w="70" w:type="dxa"/>
        <w:right w:w="70" w:type="dxa"/>
      </w:tblCellMar>
      <w:tblLook w:val="04A0" w:firstRow="1" w:lastRow="0" w:firstColumn="1" w:lastColumn="0" w:noHBand="0" w:noVBand="1"/>
    </w:tblPr>
    <w:tblGrid>
      <w:gridCol w:w="704"/>
      <w:gridCol w:w="2703"/>
      <w:gridCol w:w="2693"/>
      <w:gridCol w:w="3534"/>
    </w:tblGrid>
    <w:tr w:rsidR="00BA3FE0" w:rsidRPr="003E7F34" w14:paraId="25A6D272" w14:textId="77777777" w:rsidTr="002B62AC">
      <w:trPr>
        <w:trHeight w:val="372"/>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871E54C" w14:textId="77777777" w:rsidR="00BA3FE0" w:rsidRPr="003E7F34" w:rsidRDefault="00BA3FE0" w:rsidP="00BA3FE0">
          <w:pPr>
            <w:rPr>
              <w:rFonts w:ascii="Arial" w:hAnsi="Arial" w:cs="Arial"/>
              <w:sz w:val="16"/>
              <w:szCs w:val="16"/>
            </w:rPr>
          </w:pPr>
          <w:r w:rsidRPr="003E7F34">
            <w:rPr>
              <w:rFonts w:ascii="Arial" w:hAnsi="Arial" w:cs="Arial"/>
              <w:sz w:val="16"/>
              <w:szCs w:val="16"/>
            </w:rPr>
            <w:t> </w:t>
          </w:r>
        </w:p>
      </w:tc>
      <w:tc>
        <w:tcPr>
          <w:tcW w:w="2703" w:type="dxa"/>
          <w:tcBorders>
            <w:top w:val="single" w:sz="4" w:space="0" w:color="auto"/>
            <w:left w:val="nil"/>
            <w:bottom w:val="single" w:sz="4" w:space="0" w:color="auto"/>
            <w:right w:val="single" w:sz="4" w:space="0" w:color="auto"/>
          </w:tcBorders>
          <w:noWrap/>
          <w:vAlign w:val="center"/>
          <w:hideMark/>
        </w:tcPr>
        <w:p w14:paraId="34765353" w14:textId="77777777" w:rsidR="00BA3FE0" w:rsidRPr="003E7F34" w:rsidRDefault="00BA3FE0" w:rsidP="00BA3FE0">
          <w:pPr>
            <w:jc w:val="center"/>
            <w:rPr>
              <w:rFonts w:ascii="Arial" w:hAnsi="Arial" w:cs="Arial"/>
              <w:b/>
              <w:sz w:val="16"/>
              <w:szCs w:val="16"/>
            </w:rPr>
          </w:pPr>
          <w:r w:rsidRPr="003E7F34">
            <w:rPr>
              <w:rFonts w:ascii="Arial" w:hAnsi="Arial" w:cs="Arial"/>
              <w:b/>
              <w:sz w:val="16"/>
              <w:szCs w:val="16"/>
            </w:rPr>
            <w:t>HAZIRLAYAN</w:t>
          </w:r>
        </w:p>
      </w:tc>
      <w:tc>
        <w:tcPr>
          <w:tcW w:w="2693" w:type="dxa"/>
          <w:tcBorders>
            <w:top w:val="single" w:sz="4" w:space="0" w:color="auto"/>
            <w:left w:val="nil"/>
            <w:bottom w:val="single" w:sz="4" w:space="0" w:color="auto"/>
            <w:right w:val="single" w:sz="4" w:space="0" w:color="auto"/>
          </w:tcBorders>
          <w:vAlign w:val="center"/>
        </w:tcPr>
        <w:p w14:paraId="3A677244" w14:textId="77777777" w:rsidR="00BA3FE0" w:rsidRPr="003E7F34" w:rsidRDefault="00BA3FE0" w:rsidP="00BA3FE0">
          <w:pPr>
            <w:jc w:val="center"/>
            <w:rPr>
              <w:rFonts w:ascii="Arial" w:hAnsi="Arial" w:cs="Arial"/>
              <w:b/>
              <w:sz w:val="16"/>
              <w:szCs w:val="16"/>
            </w:rPr>
          </w:pPr>
          <w:r w:rsidRPr="003E7F34">
            <w:rPr>
              <w:rFonts w:ascii="Arial" w:hAnsi="Arial" w:cs="Arial"/>
              <w:b/>
              <w:sz w:val="16"/>
              <w:szCs w:val="16"/>
            </w:rPr>
            <w:t>KONTROL</w:t>
          </w:r>
        </w:p>
      </w:tc>
      <w:tc>
        <w:tcPr>
          <w:tcW w:w="3534" w:type="dxa"/>
          <w:tcBorders>
            <w:top w:val="single" w:sz="4" w:space="0" w:color="auto"/>
            <w:left w:val="single" w:sz="4" w:space="0" w:color="auto"/>
            <w:bottom w:val="single" w:sz="4" w:space="0" w:color="auto"/>
            <w:right w:val="single" w:sz="4" w:space="0" w:color="auto"/>
          </w:tcBorders>
          <w:noWrap/>
          <w:vAlign w:val="center"/>
          <w:hideMark/>
        </w:tcPr>
        <w:p w14:paraId="2D976FC0" w14:textId="77777777" w:rsidR="00BA3FE0" w:rsidRPr="003E7F34" w:rsidRDefault="00BA3FE0" w:rsidP="00BA3FE0">
          <w:pPr>
            <w:jc w:val="center"/>
            <w:rPr>
              <w:rFonts w:ascii="Arial" w:hAnsi="Arial" w:cs="Arial"/>
              <w:b/>
              <w:sz w:val="16"/>
              <w:szCs w:val="16"/>
            </w:rPr>
          </w:pPr>
          <w:r w:rsidRPr="003E7F34">
            <w:rPr>
              <w:rFonts w:ascii="Arial" w:hAnsi="Arial" w:cs="Arial"/>
              <w:b/>
              <w:sz w:val="16"/>
              <w:szCs w:val="16"/>
            </w:rPr>
            <w:t>ONAY</w:t>
          </w:r>
        </w:p>
      </w:tc>
    </w:tr>
    <w:tr w:rsidR="00BA3FE0" w:rsidRPr="003E7F34" w14:paraId="39555016" w14:textId="77777777" w:rsidTr="002B62AC">
      <w:trPr>
        <w:trHeight w:val="372"/>
      </w:trPr>
      <w:tc>
        <w:tcPr>
          <w:tcW w:w="704" w:type="dxa"/>
          <w:tcBorders>
            <w:top w:val="nil"/>
            <w:left w:val="single" w:sz="4" w:space="0" w:color="auto"/>
            <w:bottom w:val="single" w:sz="4" w:space="0" w:color="auto"/>
            <w:right w:val="single" w:sz="4" w:space="0" w:color="auto"/>
          </w:tcBorders>
          <w:noWrap/>
          <w:vAlign w:val="center"/>
          <w:hideMark/>
        </w:tcPr>
        <w:p w14:paraId="0BE43403" w14:textId="77777777" w:rsidR="00BA3FE0" w:rsidRPr="003E7F34" w:rsidRDefault="00BA3FE0" w:rsidP="00BA3FE0">
          <w:pPr>
            <w:rPr>
              <w:rFonts w:ascii="Arial" w:hAnsi="Arial" w:cs="Arial"/>
              <w:b/>
              <w:bCs/>
              <w:sz w:val="16"/>
              <w:szCs w:val="16"/>
            </w:rPr>
          </w:pPr>
          <w:r w:rsidRPr="003E7F34">
            <w:rPr>
              <w:rFonts w:ascii="Arial" w:hAnsi="Arial" w:cs="Arial"/>
              <w:b/>
              <w:bCs/>
              <w:sz w:val="16"/>
              <w:szCs w:val="16"/>
            </w:rPr>
            <w:t>Unvan</w:t>
          </w:r>
        </w:p>
      </w:tc>
      <w:tc>
        <w:tcPr>
          <w:tcW w:w="2703" w:type="dxa"/>
          <w:tcBorders>
            <w:top w:val="nil"/>
            <w:left w:val="nil"/>
            <w:bottom w:val="single" w:sz="4" w:space="0" w:color="auto"/>
            <w:right w:val="single" w:sz="4" w:space="0" w:color="auto"/>
          </w:tcBorders>
          <w:noWrap/>
          <w:vAlign w:val="center"/>
          <w:hideMark/>
        </w:tcPr>
        <w:p w14:paraId="4CAC0D56" w14:textId="565AA084" w:rsidR="00BA3FE0" w:rsidRPr="003E7F34" w:rsidRDefault="00BA3FE0" w:rsidP="00BA3FE0">
          <w:pPr>
            <w:jc w:val="center"/>
            <w:rPr>
              <w:rFonts w:ascii="Arial" w:hAnsi="Arial" w:cs="Arial"/>
              <w:sz w:val="16"/>
              <w:szCs w:val="16"/>
            </w:rPr>
          </w:pPr>
          <w:r>
            <w:rPr>
              <w:rFonts w:ascii="Arial" w:hAnsi="Arial" w:cs="Arial"/>
              <w:sz w:val="16"/>
              <w:szCs w:val="16"/>
            </w:rPr>
            <w:t>İnsan Kaynakları Daire Başkanlığı</w:t>
          </w:r>
        </w:p>
      </w:tc>
      <w:tc>
        <w:tcPr>
          <w:tcW w:w="2693" w:type="dxa"/>
          <w:tcBorders>
            <w:top w:val="single" w:sz="4" w:space="0" w:color="auto"/>
            <w:left w:val="nil"/>
            <w:bottom w:val="single" w:sz="4" w:space="0" w:color="auto"/>
            <w:right w:val="single" w:sz="4" w:space="0" w:color="auto"/>
          </w:tcBorders>
          <w:vAlign w:val="center"/>
        </w:tcPr>
        <w:p w14:paraId="7F88898F" w14:textId="0E4B8400" w:rsidR="00BA3FE0" w:rsidRPr="003E7F34" w:rsidRDefault="00BA3FE0" w:rsidP="00BA3FE0">
          <w:pPr>
            <w:jc w:val="center"/>
            <w:rPr>
              <w:rFonts w:ascii="Arial" w:hAnsi="Arial" w:cs="Arial"/>
              <w:sz w:val="16"/>
              <w:szCs w:val="16"/>
            </w:rPr>
          </w:pPr>
          <w:r>
            <w:rPr>
              <w:rFonts w:ascii="Arial" w:hAnsi="Arial" w:cs="Arial"/>
              <w:sz w:val="16"/>
              <w:szCs w:val="16"/>
            </w:rPr>
            <w:t>Strateji ve Kalite Daire Başkanlığı</w:t>
          </w:r>
        </w:p>
      </w:tc>
      <w:tc>
        <w:tcPr>
          <w:tcW w:w="3534" w:type="dxa"/>
          <w:tcBorders>
            <w:top w:val="nil"/>
            <w:left w:val="single" w:sz="4" w:space="0" w:color="auto"/>
            <w:bottom w:val="single" w:sz="4" w:space="0" w:color="auto"/>
            <w:right w:val="single" w:sz="4" w:space="0" w:color="auto"/>
          </w:tcBorders>
          <w:noWrap/>
          <w:vAlign w:val="center"/>
          <w:hideMark/>
        </w:tcPr>
        <w:p w14:paraId="341233AD" w14:textId="64914325" w:rsidR="00BA3FE0" w:rsidRPr="003E7F34" w:rsidRDefault="00BA3FE0" w:rsidP="00BA3FE0">
          <w:pPr>
            <w:jc w:val="center"/>
            <w:rPr>
              <w:rFonts w:ascii="Arial" w:hAnsi="Arial" w:cs="Arial"/>
              <w:sz w:val="16"/>
              <w:szCs w:val="16"/>
            </w:rPr>
          </w:pPr>
          <w:r>
            <w:rPr>
              <w:rFonts w:ascii="Arial" w:hAnsi="Arial" w:cs="Arial"/>
              <w:sz w:val="16"/>
              <w:szCs w:val="16"/>
            </w:rPr>
            <w:t>GENEL SEKRETER</w:t>
          </w:r>
        </w:p>
      </w:tc>
    </w:tr>
    <w:tr w:rsidR="00BA3FE0" w:rsidRPr="003E7F34" w14:paraId="20CA94F4" w14:textId="77777777" w:rsidTr="002B62AC">
      <w:trPr>
        <w:trHeight w:val="372"/>
      </w:trPr>
      <w:tc>
        <w:tcPr>
          <w:tcW w:w="704" w:type="dxa"/>
          <w:tcBorders>
            <w:top w:val="nil"/>
            <w:left w:val="single" w:sz="4" w:space="0" w:color="auto"/>
            <w:bottom w:val="single" w:sz="4" w:space="0" w:color="auto"/>
            <w:right w:val="single" w:sz="4" w:space="0" w:color="auto"/>
          </w:tcBorders>
          <w:noWrap/>
          <w:vAlign w:val="center"/>
          <w:hideMark/>
        </w:tcPr>
        <w:p w14:paraId="18EE2679" w14:textId="77777777" w:rsidR="00BA3FE0" w:rsidRPr="003E7F34" w:rsidRDefault="00BA3FE0" w:rsidP="00BA3FE0">
          <w:pPr>
            <w:rPr>
              <w:rFonts w:ascii="Arial" w:hAnsi="Arial" w:cs="Arial"/>
              <w:b/>
              <w:bCs/>
              <w:sz w:val="16"/>
              <w:szCs w:val="16"/>
            </w:rPr>
          </w:pPr>
          <w:r w:rsidRPr="003E7F34">
            <w:rPr>
              <w:rFonts w:ascii="Arial" w:hAnsi="Arial" w:cs="Arial"/>
              <w:b/>
              <w:bCs/>
              <w:sz w:val="16"/>
              <w:szCs w:val="16"/>
            </w:rPr>
            <w:t>İmza</w:t>
          </w:r>
        </w:p>
      </w:tc>
      <w:tc>
        <w:tcPr>
          <w:tcW w:w="2703" w:type="dxa"/>
          <w:tcBorders>
            <w:top w:val="nil"/>
            <w:left w:val="nil"/>
            <w:bottom w:val="single" w:sz="4" w:space="0" w:color="auto"/>
            <w:right w:val="single" w:sz="4" w:space="0" w:color="auto"/>
          </w:tcBorders>
          <w:noWrap/>
          <w:vAlign w:val="center"/>
          <w:hideMark/>
        </w:tcPr>
        <w:p w14:paraId="0346B891" w14:textId="77777777" w:rsidR="00BA3FE0" w:rsidRPr="003E7F34" w:rsidRDefault="00BA3FE0" w:rsidP="00BA3FE0">
          <w:pPr>
            <w:jc w:val="center"/>
            <w:rPr>
              <w:rFonts w:ascii="Arial" w:hAnsi="Arial" w:cs="Arial"/>
              <w:sz w:val="16"/>
              <w:szCs w:val="16"/>
            </w:rPr>
          </w:pPr>
        </w:p>
      </w:tc>
      <w:tc>
        <w:tcPr>
          <w:tcW w:w="2693" w:type="dxa"/>
          <w:tcBorders>
            <w:top w:val="single" w:sz="4" w:space="0" w:color="auto"/>
            <w:left w:val="nil"/>
            <w:bottom w:val="single" w:sz="4" w:space="0" w:color="auto"/>
            <w:right w:val="single" w:sz="4" w:space="0" w:color="auto"/>
          </w:tcBorders>
          <w:vAlign w:val="center"/>
        </w:tcPr>
        <w:p w14:paraId="4B234687" w14:textId="77777777" w:rsidR="00BA3FE0" w:rsidRPr="003E7F34" w:rsidRDefault="00BA3FE0" w:rsidP="00BA3FE0">
          <w:pPr>
            <w:jc w:val="center"/>
            <w:rPr>
              <w:rFonts w:ascii="Arial" w:hAnsi="Arial" w:cs="Arial"/>
              <w:sz w:val="16"/>
              <w:szCs w:val="16"/>
            </w:rPr>
          </w:pPr>
        </w:p>
      </w:tc>
      <w:tc>
        <w:tcPr>
          <w:tcW w:w="3534" w:type="dxa"/>
          <w:tcBorders>
            <w:top w:val="nil"/>
            <w:left w:val="single" w:sz="4" w:space="0" w:color="auto"/>
            <w:bottom w:val="single" w:sz="4" w:space="0" w:color="auto"/>
            <w:right w:val="single" w:sz="4" w:space="0" w:color="auto"/>
          </w:tcBorders>
          <w:noWrap/>
          <w:vAlign w:val="center"/>
          <w:hideMark/>
        </w:tcPr>
        <w:p w14:paraId="23557733" w14:textId="77777777" w:rsidR="00BA3FE0" w:rsidRPr="003E7F34" w:rsidRDefault="00BA3FE0" w:rsidP="00BA3FE0">
          <w:pPr>
            <w:jc w:val="center"/>
            <w:rPr>
              <w:rFonts w:ascii="Arial" w:hAnsi="Arial" w:cs="Arial"/>
              <w:sz w:val="16"/>
              <w:szCs w:val="16"/>
            </w:rPr>
          </w:pPr>
        </w:p>
      </w:tc>
    </w:tr>
    <w:tr w:rsidR="00BA3FE0" w:rsidRPr="003E7F34" w14:paraId="094F76D2" w14:textId="77777777" w:rsidTr="002B62AC">
      <w:trPr>
        <w:trHeight w:val="300"/>
      </w:trPr>
      <w:tc>
        <w:tcPr>
          <w:tcW w:w="9634" w:type="dxa"/>
          <w:gridSpan w:val="4"/>
        </w:tcPr>
        <w:p w14:paraId="16C11BAD" w14:textId="77777777" w:rsidR="00BA3FE0" w:rsidRPr="003E7F34" w:rsidRDefault="00BA3FE0" w:rsidP="00BA3FE0">
          <w:pPr>
            <w:rPr>
              <w:rFonts w:ascii="Arial" w:hAnsi="Arial" w:cs="Arial"/>
              <w:b/>
              <w:bCs/>
              <w:i/>
              <w:iCs/>
              <w:sz w:val="16"/>
              <w:szCs w:val="16"/>
            </w:rPr>
          </w:pPr>
          <w:r w:rsidRPr="003E7F34">
            <w:rPr>
              <w:rFonts w:ascii="Arial" w:hAnsi="Arial" w:cs="Arial"/>
              <w:b/>
              <w:bCs/>
              <w:i/>
              <w:iCs/>
              <w:sz w:val="16"/>
              <w:szCs w:val="16"/>
            </w:rPr>
            <w:t xml:space="preserve">                        Bu dokümanın basılı ancak imzasız hali “kontrolsüz kopya” olarak kabul edilmiştir.      Sayfa </w:t>
          </w:r>
          <w:r w:rsidRPr="003E7F34">
            <w:rPr>
              <w:rFonts w:ascii="Arial" w:hAnsi="Arial" w:cs="Arial"/>
              <w:b/>
              <w:bCs/>
              <w:i/>
              <w:iCs/>
              <w:sz w:val="16"/>
              <w:szCs w:val="16"/>
            </w:rPr>
            <w:fldChar w:fldCharType="begin"/>
          </w:r>
          <w:r w:rsidRPr="003E7F34">
            <w:rPr>
              <w:rFonts w:ascii="Arial" w:hAnsi="Arial" w:cs="Arial"/>
              <w:b/>
              <w:bCs/>
              <w:i/>
              <w:iCs/>
              <w:sz w:val="16"/>
              <w:szCs w:val="16"/>
            </w:rPr>
            <w:instrText>PAGE  \* Arabic  \* MERGEFORMAT</w:instrText>
          </w:r>
          <w:r w:rsidRPr="003E7F34">
            <w:rPr>
              <w:rFonts w:ascii="Arial" w:hAnsi="Arial" w:cs="Arial"/>
              <w:b/>
              <w:bCs/>
              <w:i/>
              <w:iCs/>
              <w:sz w:val="16"/>
              <w:szCs w:val="16"/>
            </w:rPr>
            <w:fldChar w:fldCharType="separate"/>
          </w:r>
          <w:r w:rsidRPr="003E7F34">
            <w:rPr>
              <w:rFonts w:ascii="Arial" w:hAnsi="Arial" w:cs="Arial"/>
              <w:b/>
              <w:bCs/>
              <w:i/>
              <w:iCs/>
              <w:sz w:val="16"/>
              <w:szCs w:val="16"/>
            </w:rPr>
            <w:t>1</w:t>
          </w:r>
          <w:r w:rsidRPr="003E7F34">
            <w:rPr>
              <w:rFonts w:ascii="Arial" w:hAnsi="Arial" w:cs="Arial"/>
              <w:b/>
              <w:bCs/>
              <w:i/>
              <w:iCs/>
              <w:sz w:val="16"/>
              <w:szCs w:val="16"/>
            </w:rPr>
            <w:fldChar w:fldCharType="end"/>
          </w:r>
          <w:r w:rsidRPr="003E7F34">
            <w:rPr>
              <w:rFonts w:ascii="Arial" w:hAnsi="Arial" w:cs="Arial"/>
              <w:b/>
              <w:bCs/>
              <w:i/>
              <w:iCs/>
              <w:sz w:val="16"/>
              <w:szCs w:val="16"/>
            </w:rPr>
            <w:t xml:space="preserve"> / </w:t>
          </w:r>
          <w:r w:rsidRPr="003E7F34">
            <w:rPr>
              <w:rFonts w:ascii="Arial" w:hAnsi="Arial" w:cs="Arial"/>
              <w:b/>
              <w:bCs/>
              <w:i/>
              <w:iCs/>
              <w:sz w:val="16"/>
              <w:szCs w:val="16"/>
            </w:rPr>
            <w:fldChar w:fldCharType="begin"/>
          </w:r>
          <w:r w:rsidRPr="003E7F34">
            <w:rPr>
              <w:rFonts w:ascii="Arial" w:hAnsi="Arial" w:cs="Arial"/>
              <w:b/>
              <w:bCs/>
              <w:i/>
              <w:iCs/>
              <w:sz w:val="16"/>
              <w:szCs w:val="16"/>
            </w:rPr>
            <w:instrText>NUMPAGES  \* Arabic  \* MERGEFORMAT</w:instrText>
          </w:r>
          <w:r w:rsidRPr="003E7F34">
            <w:rPr>
              <w:rFonts w:ascii="Arial" w:hAnsi="Arial" w:cs="Arial"/>
              <w:b/>
              <w:bCs/>
              <w:i/>
              <w:iCs/>
              <w:sz w:val="16"/>
              <w:szCs w:val="16"/>
            </w:rPr>
            <w:fldChar w:fldCharType="separate"/>
          </w:r>
          <w:r w:rsidRPr="003E7F34">
            <w:rPr>
              <w:rFonts w:ascii="Arial" w:hAnsi="Arial" w:cs="Arial"/>
              <w:b/>
              <w:bCs/>
              <w:i/>
              <w:iCs/>
              <w:sz w:val="16"/>
              <w:szCs w:val="16"/>
            </w:rPr>
            <w:t>5</w:t>
          </w:r>
          <w:r w:rsidRPr="003E7F34">
            <w:rPr>
              <w:rFonts w:ascii="Arial" w:hAnsi="Arial" w:cs="Arial"/>
              <w:b/>
              <w:bCs/>
              <w:i/>
              <w:iCs/>
              <w:sz w:val="16"/>
              <w:szCs w:val="16"/>
            </w:rPr>
            <w:fldChar w:fldCharType="end"/>
          </w:r>
        </w:p>
      </w:tc>
    </w:tr>
  </w:tbl>
  <w:p w14:paraId="617880DE" w14:textId="77777777" w:rsidR="00776CAC" w:rsidRPr="00ED7FFA" w:rsidRDefault="00776CAC" w:rsidP="00ED7FFA">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DBBD" w14:textId="77777777" w:rsidR="00050447" w:rsidRDefault="00050447" w:rsidP="00776CAC">
      <w:pPr>
        <w:spacing w:after="0" w:line="240" w:lineRule="auto"/>
      </w:pPr>
      <w:r>
        <w:separator/>
      </w:r>
    </w:p>
  </w:footnote>
  <w:footnote w:type="continuationSeparator" w:id="0">
    <w:p w14:paraId="593FC189" w14:textId="77777777" w:rsidR="00050447" w:rsidRDefault="00050447" w:rsidP="00776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0D4412" w:rsidRPr="00936686" w14:paraId="6F22B7B7" w14:textId="77777777" w:rsidTr="50185031">
      <w:trPr>
        <w:trHeight w:val="340"/>
        <w:jc w:val="center"/>
      </w:trPr>
      <w:tc>
        <w:tcPr>
          <w:tcW w:w="1980" w:type="dxa"/>
          <w:vMerge w:val="restart"/>
          <w:vAlign w:val="center"/>
        </w:tcPr>
        <w:p w14:paraId="5158C62C" w14:textId="77777777" w:rsidR="000D4412" w:rsidRPr="00936686" w:rsidRDefault="000D4412" w:rsidP="000D4412">
          <w:pPr>
            <w:tabs>
              <w:tab w:val="center" w:pos="4153"/>
              <w:tab w:val="right" w:pos="8306"/>
            </w:tabs>
            <w:spacing w:after="0" w:line="240" w:lineRule="auto"/>
            <w:jc w:val="center"/>
            <w:rPr>
              <w:rFonts w:ascii="Calibri" w:eastAsia="Times New Roman" w:hAnsi="Calibri" w:cs="Calibri"/>
              <w:sz w:val="21"/>
              <w:szCs w:val="20"/>
              <w:lang w:val="nl-NL" w:eastAsia="it-IT"/>
            </w:rPr>
          </w:pPr>
          <w:r w:rsidRPr="00936686">
            <w:rPr>
              <w:rFonts w:ascii="Calibri" w:eastAsia="Times New Roman" w:hAnsi="Calibri" w:cs="Calibri"/>
              <w:noProof/>
              <w:sz w:val="21"/>
              <w:szCs w:val="20"/>
              <w:lang w:val="nl-NL" w:eastAsia="it-IT"/>
            </w:rPr>
            <w:drawing>
              <wp:inline distT="0" distB="0" distL="0" distR="0" wp14:anchorId="15B1B583" wp14:editId="5D8D1A1C">
                <wp:extent cx="1078994" cy="487681"/>
                <wp:effectExtent l="0" t="0" r="6985" b="7620"/>
                <wp:docPr id="1582077158" name="Resim 1582077158" descr="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6EC30433" w14:textId="66B159D4" w:rsidR="00ED7FFA" w:rsidRPr="00ED7FFA" w:rsidRDefault="00957994" w:rsidP="000D4412">
          <w:pPr>
            <w:spacing w:after="0" w:line="240" w:lineRule="auto"/>
            <w:jc w:val="center"/>
            <w:rPr>
              <w:rFonts w:ascii="Calibri" w:eastAsia="Times New Roman" w:hAnsi="Calibri" w:cs="Calibri"/>
              <w:b/>
              <w:bCs/>
              <w:sz w:val="36"/>
              <w:szCs w:val="36"/>
              <w:lang w:val="nl-NL" w:eastAsia="it-IT"/>
            </w:rPr>
          </w:pPr>
          <w:r>
            <w:rPr>
              <w:rFonts w:cstheme="minorHAnsi"/>
              <w:b/>
              <w:sz w:val="28"/>
              <w:szCs w:val="28"/>
            </w:rPr>
            <w:t xml:space="preserve">MESLEK </w:t>
          </w:r>
          <w:r w:rsidR="006E63DF">
            <w:rPr>
              <w:rFonts w:cstheme="minorHAnsi"/>
              <w:b/>
              <w:sz w:val="28"/>
              <w:szCs w:val="28"/>
            </w:rPr>
            <w:t>YÜKSEKOKUL</w:t>
          </w:r>
          <w:r>
            <w:rPr>
              <w:rFonts w:cstheme="minorHAnsi"/>
              <w:b/>
              <w:sz w:val="28"/>
              <w:szCs w:val="28"/>
            </w:rPr>
            <w:t>U</w:t>
          </w:r>
          <w:r w:rsidR="002F7CCF">
            <w:rPr>
              <w:rFonts w:cstheme="minorHAnsi"/>
              <w:b/>
              <w:sz w:val="28"/>
              <w:szCs w:val="28"/>
            </w:rPr>
            <w:t xml:space="preserve"> SEKRETERİ</w:t>
          </w:r>
        </w:p>
        <w:p w14:paraId="55B75BB4" w14:textId="54D0F139" w:rsidR="000D4412" w:rsidRPr="00936686" w:rsidRDefault="000D4412" w:rsidP="000D4412">
          <w:pPr>
            <w:spacing w:after="0" w:line="240" w:lineRule="auto"/>
            <w:jc w:val="center"/>
            <w:rPr>
              <w:rFonts w:ascii="Calibri" w:eastAsia="Times New Roman" w:hAnsi="Calibri" w:cs="Calibri"/>
              <w:sz w:val="28"/>
              <w:szCs w:val="28"/>
              <w:lang w:val="nl-NL" w:eastAsia="it-IT"/>
            </w:rPr>
          </w:pPr>
          <w:r>
            <w:rPr>
              <w:rFonts w:ascii="Calibri" w:eastAsia="Times New Roman" w:hAnsi="Calibri" w:cs="Calibri"/>
              <w:b/>
              <w:bCs/>
              <w:sz w:val="28"/>
              <w:szCs w:val="28"/>
              <w:lang w:val="nl-NL" w:eastAsia="it-IT"/>
            </w:rPr>
            <w:t>GÖREV,YETKİ ve SORUMLULUKLARI</w:t>
          </w:r>
        </w:p>
      </w:tc>
      <w:tc>
        <w:tcPr>
          <w:tcW w:w="1781" w:type="dxa"/>
          <w:vAlign w:val="center"/>
        </w:tcPr>
        <w:p w14:paraId="7645DA6F" w14:textId="77777777" w:rsidR="000D4412" w:rsidRPr="00936686" w:rsidRDefault="000D4412" w:rsidP="000D4412">
          <w:pPr>
            <w:spacing w:after="0" w:line="240" w:lineRule="auto"/>
            <w:rPr>
              <w:rFonts w:ascii="Calibri" w:eastAsia="Times New Roman" w:hAnsi="Calibri" w:cs="Calibri"/>
              <w:sz w:val="20"/>
              <w:szCs w:val="18"/>
              <w:lang w:val="nl-NL" w:eastAsia="it-IT"/>
            </w:rPr>
          </w:pPr>
          <w:r w:rsidRPr="00936686">
            <w:rPr>
              <w:rFonts w:ascii="Calibri" w:eastAsia="Times New Roman" w:hAnsi="Calibri" w:cs="Calibri"/>
              <w:sz w:val="20"/>
              <w:szCs w:val="18"/>
              <w:lang w:val="nl-NL" w:eastAsia="it-IT"/>
            </w:rPr>
            <w:t>Doküman Kodu</w:t>
          </w:r>
        </w:p>
      </w:tc>
      <w:tc>
        <w:tcPr>
          <w:tcW w:w="1351" w:type="dxa"/>
          <w:vAlign w:val="center"/>
        </w:tcPr>
        <w:p w14:paraId="70D9D08D" w14:textId="26511DCE" w:rsidR="000D4412" w:rsidRPr="00936686" w:rsidRDefault="00ED7FFA" w:rsidP="000D4412">
          <w:pPr>
            <w:spacing w:after="0" w:line="240" w:lineRule="auto"/>
            <w:jc w:val="center"/>
            <w:rPr>
              <w:rFonts w:ascii="Calibri" w:eastAsia="Times New Roman" w:hAnsi="Calibri" w:cs="Calibri"/>
              <w:sz w:val="21"/>
              <w:szCs w:val="20"/>
              <w:lang w:val="nl-NL" w:eastAsia="it-IT"/>
            </w:rPr>
          </w:pPr>
          <w:r>
            <w:rPr>
              <w:rFonts w:ascii="Calibri" w:eastAsia="Times New Roman" w:hAnsi="Calibri" w:cs="Calibri"/>
              <w:sz w:val="21"/>
              <w:szCs w:val="20"/>
              <w:lang w:val="nl-NL" w:eastAsia="it-IT"/>
            </w:rPr>
            <w:t>GR.</w:t>
          </w:r>
          <w:r w:rsidR="00EC0EAA">
            <w:rPr>
              <w:rFonts w:ascii="Calibri" w:eastAsia="Times New Roman" w:hAnsi="Calibri" w:cs="Calibri"/>
              <w:sz w:val="21"/>
              <w:szCs w:val="20"/>
              <w:lang w:val="nl-NL" w:eastAsia="it-IT"/>
            </w:rPr>
            <w:t>İKDB</w:t>
          </w:r>
          <w:r w:rsidR="000714E1">
            <w:rPr>
              <w:rFonts w:ascii="Calibri" w:eastAsia="Times New Roman" w:hAnsi="Calibri" w:cs="Calibri"/>
              <w:sz w:val="21"/>
              <w:szCs w:val="20"/>
              <w:lang w:val="nl-NL" w:eastAsia="it-IT"/>
            </w:rPr>
            <w:t>.</w:t>
          </w:r>
          <w:r w:rsidR="006E63DF">
            <w:rPr>
              <w:rFonts w:ascii="Calibri" w:eastAsia="Times New Roman" w:hAnsi="Calibri" w:cs="Calibri"/>
              <w:sz w:val="21"/>
              <w:szCs w:val="20"/>
              <w:lang w:val="nl-NL" w:eastAsia="it-IT"/>
            </w:rPr>
            <w:t>88</w:t>
          </w:r>
        </w:p>
      </w:tc>
    </w:tr>
    <w:tr w:rsidR="000D4412" w:rsidRPr="00936686" w14:paraId="4B575EB4" w14:textId="77777777" w:rsidTr="50185031">
      <w:trPr>
        <w:trHeight w:val="340"/>
        <w:jc w:val="center"/>
      </w:trPr>
      <w:tc>
        <w:tcPr>
          <w:tcW w:w="1980" w:type="dxa"/>
          <w:vMerge/>
          <w:vAlign w:val="center"/>
        </w:tcPr>
        <w:p w14:paraId="21EEE97C" w14:textId="77777777" w:rsidR="000D4412" w:rsidRPr="00936686" w:rsidRDefault="000D4412" w:rsidP="000D4412">
          <w:pPr>
            <w:tabs>
              <w:tab w:val="center" w:pos="4153"/>
              <w:tab w:val="right" w:pos="8306"/>
            </w:tabs>
            <w:spacing w:after="0" w:line="240" w:lineRule="auto"/>
            <w:jc w:val="center"/>
            <w:rPr>
              <w:rFonts w:ascii="Calibri" w:eastAsia="Times New Roman" w:hAnsi="Calibri" w:cs="Calibri"/>
              <w:sz w:val="12"/>
              <w:szCs w:val="12"/>
              <w:lang w:val="nl-NL" w:eastAsia="it-IT"/>
            </w:rPr>
          </w:pPr>
        </w:p>
      </w:tc>
      <w:tc>
        <w:tcPr>
          <w:tcW w:w="4547" w:type="dxa"/>
          <w:vMerge/>
          <w:vAlign w:val="center"/>
        </w:tcPr>
        <w:p w14:paraId="657FF337" w14:textId="77777777" w:rsidR="000D4412" w:rsidRPr="00936686" w:rsidRDefault="000D4412" w:rsidP="000D4412">
          <w:pPr>
            <w:spacing w:after="0" w:line="240" w:lineRule="auto"/>
            <w:jc w:val="center"/>
            <w:rPr>
              <w:rFonts w:ascii="Calibri" w:eastAsia="Times New Roman" w:hAnsi="Calibri" w:cs="Calibri"/>
              <w:sz w:val="36"/>
              <w:szCs w:val="36"/>
              <w:lang w:val="nl-NL" w:eastAsia="it-IT"/>
            </w:rPr>
          </w:pPr>
        </w:p>
      </w:tc>
      <w:tc>
        <w:tcPr>
          <w:tcW w:w="1781" w:type="dxa"/>
          <w:vAlign w:val="center"/>
        </w:tcPr>
        <w:p w14:paraId="78A27585" w14:textId="77777777" w:rsidR="000D4412" w:rsidRPr="00936686" w:rsidRDefault="000D4412" w:rsidP="000D4412">
          <w:pPr>
            <w:spacing w:after="0" w:line="240" w:lineRule="auto"/>
            <w:rPr>
              <w:rFonts w:ascii="Calibri" w:eastAsia="Times New Roman" w:hAnsi="Calibri" w:cs="Calibri"/>
              <w:sz w:val="20"/>
              <w:szCs w:val="18"/>
              <w:lang w:val="nl-NL" w:eastAsia="it-IT"/>
            </w:rPr>
          </w:pPr>
          <w:r w:rsidRPr="00936686">
            <w:rPr>
              <w:rFonts w:ascii="Calibri" w:eastAsia="Times New Roman" w:hAnsi="Calibri" w:cs="Calibri"/>
              <w:sz w:val="20"/>
              <w:szCs w:val="18"/>
              <w:lang w:val="nl-NL" w:eastAsia="it-IT"/>
            </w:rPr>
            <w:t>Yayın Tarihi</w:t>
          </w:r>
        </w:p>
      </w:tc>
      <w:tc>
        <w:tcPr>
          <w:tcW w:w="1351" w:type="dxa"/>
          <w:vAlign w:val="center"/>
        </w:tcPr>
        <w:p w14:paraId="0B8368C7" w14:textId="2BB45194" w:rsidR="000D4412" w:rsidRPr="00936686" w:rsidRDefault="000714E1" w:rsidP="000D4412">
          <w:pPr>
            <w:spacing w:after="0" w:line="240" w:lineRule="auto"/>
            <w:jc w:val="center"/>
            <w:rPr>
              <w:rFonts w:ascii="Calibri" w:eastAsia="Times New Roman" w:hAnsi="Calibri" w:cs="Calibri"/>
              <w:sz w:val="21"/>
              <w:szCs w:val="20"/>
              <w:lang w:val="nl-NL" w:eastAsia="it-IT"/>
            </w:rPr>
          </w:pPr>
          <w:r>
            <w:rPr>
              <w:rFonts w:ascii="Calibri" w:eastAsia="Times New Roman" w:hAnsi="Calibri" w:cs="Calibri"/>
              <w:sz w:val="21"/>
              <w:szCs w:val="20"/>
              <w:lang w:val="nl-NL" w:eastAsia="it-IT"/>
            </w:rPr>
            <w:t>30.03.2023</w:t>
          </w:r>
        </w:p>
      </w:tc>
    </w:tr>
    <w:tr w:rsidR="000D4412" w:rsidRPr="00936686" w14:paraId="73BF1B21" w14:textId="77777777" w:rsidTr="50185031">
      <w:trPr>
        <w:trHeight w:val="340"/>
        <w:jc w:val="center"/>
      </w:trPr>
      <w:tc>
        <w:tcPr>
          <w:tcW w:w="1980" w:type="dxa"/>
          <w:vMerge/>
          <w:vAlign w:val="center"/>
        </w:tcPr>
        <w:p w14:paraId="71D8F302" w14:textId="77777777" w:rsidR="000D4412" w:rsidRPr="00936686" w:rsidRDefault="000D4412" w:rsidP="000D4412">
          <w:pPr>
            <w:tabs>
              <w:tab w:val="center" w:pos="4153"/>
              <w:tab w:val="right" w:pos="8306"/>
            </w:tabs>
            <w:spacing w:after="0" w:line="240" w:lineRule="auto"/>
            <w:jc w:val="center"/>
            <w:rPr>
              <w:rFonts w:ascii="Calibri" w:eastAsia="Times New Roman" w:hAnsi="Calibri" w:cs="Calibri"/>
              <w:sz w:val="21"/>
              <w:szCs w:val="20"/>
              <w:lang w:val="nl-NL" w:eastAsia="it-IT"/>
            </w:rPr>
          </w:pPr>
        </w:p>
      </w:tc>
      <w:tc>
        <w:tcPr>
          <w:tcW w:w="4547" w:type="dxa"/>
          <w:vMerge/>
          <w:vAlign w:val="center"/>
        </w:tcPr>
        <w:p w14:paraId="2AEF88D7" w14:textId="77777777" w:rsidR="000D4412" w:rsidRPr="00936686" w:rsidRDefault="000D4412" w:rsidP="000D4412">
          <w:pPr>
            <w:spacing w:after="0" w:line="240" w:lineRule="auto"/>
            <w:jc w:val="center"/>
            <w:rPr>
              <w:rFonts w:ascii="Calibri" w:eastAsia="Times New Roman" w:hAnsi="Calibri" w:cs="Calibri"/>
              <w:sz w:val="21"/>
              <w:szCs w:val="20"/>
              <w:lang w:val="nl-NL" w:eastAsia="it-IT"/>
            </w:rPr>
          </w:pPr>
        </w:p>
      </w:tc>
      <w:tc>
        <w:tcPr>
          <w:tcW w:w="1781" w:type="dxa"/>
          <w:vAlign w:val="center"/>
        </w:tcPr>
        <w:p w14:paraId="42617659" w14:textId="77777777" w:rsidR="000D4412" w:rsidRPr="00936686" w:rsidRDefault="000D4412" w:rsidP="000D4412">
          <w:pPr>
            <w:spacing w:after="0" w:line="240" w:lineRule="auto"/>
            <w:rPr>
              <w:rFonts w:ascii="Calibri" w:eastAsia="Times New Roman" w:hAnsi="Calibri" w:cs="Calibri"/>
              <w:sz w:val="20"/>
              <w:szCs w:val="18"/>
              <w:lang w:val="nl-NL" w:eastAsia="it-IT"/>
            </w:rPr>
          </w:pPr>
          <w:r w:rsidRPr="00936686">
            <w:rPr>
              <w:rFonts w:ascii="Calibri" w:eastAsia="Times New Roman" w:hAnsi="Calibri" w:cs="Calibri"/>
              <w:sz w:val="20"/>
              <w:szCs w:val="18"/>
              <w:lang w:val="nl-NL" w:eastAsia="it-IT"/>
            </w:rPr>
            <w:t>Revizyon Tarihi</w:t>
          </w:r>
        </w:p>
      </w:tc>
      <w:tc>
        <w:tcPr>
          <w:tcW w:w="1351" w:type="dxa"/>
          <w:vAlign w:val="center"/>
        </w:tcPr>
        <w:p w14:paraId="300610CB" w14:textId="3411F7E1" w:rsidR="000D4412" w:rsidRPr="00936686" w:rsidRDefault="00EC0EAA" w:rsidP="50185031">
          <w:pPr>
            <w:spacing w:after="0" w:line="240" w:lineRule="auto"/>
            <w:jc w:val="center"/>
            <w:rPr>
              <w:rFonts w:ascii="Calibri" w:eastAsia="Times New Roman" w:hAnsi="Calibri" w:cs="Calibri"/>
              <w:sz w:val="21"/>
              <w:szCs w:val="21"/>
              <w:lang w:eastAsia="it-IT"/>
            </w:rPr>
          </w:pPr>
          <w:r>
            <w:rPr>
              <w:rFonts w:ascii="Calibri" w:eastAsia="Times New Roman" w:hAnsi="Calibri" w:cs="Calibri"/>
              <w:sz w:val="21"/>
              <w:szCs w:val="21"/>
              <w:lang w:eastAsia="it-IT"/>
            </w:rPr>
            <w:t>16.03.2026</w:t>
          </w:r>
        </w:p>
      </w:tc>
    </w:tr>
    <w:tr w:rsidR="000D4412" w:rsidRPr="00936686" w14:paraId="08A06FF4" w14:textId="77777777" w:rsidTr="50185031">
      <w:trPr>
        <w:trHeight w:val="340"/>
        <w:jc w:val="center"/>
      </w:trPr>
      <w:tc>
        <w:tcPr>
          <w:tcW w:w="1980" w:type="dxa"/>
          <w:vMerge/>
          <w:vAlign w:val="center"/>
        </w:tcPr>
        <w:p w14:paraId="0580A399" w14:textId="77777777" w:rsidR="000D4412" w:rsidRPr="00936686" w:rsidRDefault="000D4412" w:rsidP="000D4412">
          <w:pPr>
            <w:tabs>
              <w:tab w:val="center" w:pos="4153"/>
              <w:tab w:val="right" w:pos="8306"/>
            </w:tabs>
            <w:spacing w:after="0" w:line="240" w:lineRule="auto"/>
            <w:jc w:val="center"/>
            <w:rPr>
              <w:rFonts w:ascii="Calibri" w:eastAsia="Times New Roman" w:hAnsi="Calibri" w:cs="Calibri"/>
              <w:sz w:val="21"/>
              <w:szCs w:val="20"/>
              <w:lang w:val="nl-NL" w:eastAsia="it-IT"/>
            </w:rPr>
          </w:pPr>
        </w:p>
      </w:tc>
      <w:tc>
        <w:tcPr>
          <w:tcW w:w="4547" w:type="dxa"/>
          <w:vMerge/>
          <w:vAlign w:val="center"/>
        </w:tcPr>
        <w:p w14:paraId="3310D98F" w14:textId="77777777" w:rsidR="000D4412" w:rsidRPr="00936686" w:rsidRDefault="000D4412" w:rsidP="000D4412">
          <w:pPr>
            <w:spacing w:after="0" w:line="240" w:lineRule="auto"/>
            <w:jc w:val="center"/>
            <w:rPr>
              <w:rFonts w:ascii="Calibri" w:eastAsia="Times New Roman" w:hAnsi="Calibri" w:cs="Calibri"/>
              <w:sz w:val="21"/>
              <w:szCs w:val="20"/>
              <w:lang w:val="nl-NL" w:eastAsia="it-IT"/>
            </w:rPr>
          </w:pPr>
        </w:p>
      </w:tc>
      <w:tc>
        <w:tcPr>
          <w:tcW w:w="1781" w:type="dxa"/>
          <w:vAlign w:val="center"/>
        </w:tcPr>
        <w:p w14:paraId="28770689" w14:textId="77777777" w:rsidR="000D4412" w:rsidRPr="00936686" w:rsidRDefault="000D4412" w:rsidP="000D4412">
          <w:pPr>
            <w:spacing w:after="0" w:line="240" w:lineRule="auto"/>
            <w:rPr>
              <w:rFonts w:ascii="Calibri" w:eastAsia="Times New Roman" w:hAnsi="Calibri" w:cs="Calibri"/>
              <w:sz w:val="20"/>
              <w:szCs w:val="18"/>
              <w:lang w:val="nl-NL" w:eastAsia="it-IT"/>
            </w:rPr>
          </w:pPr>
          <w:r w:rsidRPr="00936686">
            <w:rPr>
              <w:rFonts w:ascii="Calibri" w:eastAsia="Times New Roman" w:hAnsi="Calibri" w:cs="Calibri"/>
              <w:sz w:val="20"/>
              <w:szCs w:val="18"/>
              <w:lang w:val="nl-NL" w:eastAsia="it-IT"/>
            </w:rPr>
            <w:t>Revizyon Numarası</w:t>
          </w:r>
        </w:p>
      </w:tc>
      <w:tc>
        <w:tcPr>
          <w:tcW w:w="1351" w:type="dxa"/>
          <w:vAlign w:val="center"/>
        </w:tcPr>
        <w:p w14:paraId="79428976" w14:textId="50C215B1" w:rsidR="000D4412" w:rsidRPr="00936686" w:rsidRDefault="00ED7FFA" w:rsidP="000D4412">
          <w:pPr>
            <w:spacing w:after="0" w:line="240" w:lineRule="auto"/>
            <w:jc w:val="center"/>
            <w:rPr>
              <w:rFonts w:ascii="Calibri" w:eastAsia="Times New Roman" w:hAnsi="Calibri" w:cs="Calibri"/>
              <w:sz w:val="21"/>
              <w:szCs w:val="20"/>
              <w:lang w:val="nl-NL" w:eastAsia="it-IT"/>
            </w:rPr>
          </w:pPr>
          <w:r>
            <w:rPr>
              <w:rFonts w:ascii="Calibri" w:eastAsia="Times New Roman" w:hAnsi="Calibri" w:cs="Calibri"/>
              <w:sz w:val="21"/>
              <w:szCs w:val="20"/>
              <w:lang w:val="nl-NL" w:eastAsia="it-IT"/>
            </w:rPr>
            <w:t>0</w:t>
          </w:r>
          <w:r w:rsidR="00EC0EAA">
            <w:rPr>
              <w:rFonts w:ascii="Calibri" w:eastAsia="Times New Roman" w:hAnsi="Calibri" w:cs="Calibri"/>
              <w:sz w:val="21"/>
              <w:szCs w:val="20"/>
              <w:lang w:val="nl-NL" w:eastAsia="it-IT"/>
            </w:rPr>
            <w:t>2</w:t>
          </w:r>
        </w:p>
      </w:tc>
    </w:tr>
    <w:tr w:rsidR="000D4412" w:rsidRPr="00936686" w14:paraId="176841D1" w14:textId="77777777" w:rsidTr="50185031">
      <w:trPr>
        <w:trHeight w:val="340"/>
        <w:jc w:val="center"/>
      </w:trPr>
      <w:tc>
        <w:tcPr>
          <w:tcW w:w="1980" w:type="dxa"/>
          <w:vMerge/>
          <w:vAlign w:val="center"/>
        </w:tcPr>
        <w:p w14:paraId="0DF38F54" w14:textId="77777777" w:rsidR="000D4412" w:rsidRPr="00936686" w:rsidRDefault="000D4412" w:rsidP="000D4412">
          <w:pPr>
            <w:tabs>
              <w:tab w:val="center" w:pos="4153"/>
              <w:tab w:val="right" w:pos="8306"/>
            </w:tabs>
            <w:spacing w:after="0" w:line="240" w:lineRule="auto"/>
            <w:jc w:val="center"/>
            <w:rPr>
              <w:rFonts w:ascii="Calibri" w:eastAsia="Times New Roman" w:hAnsi="Calibri" w:cs="Calibri"/>
              <w:sz w:val="21"/>
              <w:szCs w:val="20"/>
              <w:lang w:val="nl-NL" w:eastAsia="it-IT"/>
            </w:rPr>
          </w:pPr>
        </w:p>
      </w:tc>
      <w:tc>
        <w:tcPr>
          <w:tcW w:w="4547" w:type="dxa"/>
          <w:vMerge/>
          <w:vAlign w:val="center"/>
        </w:tcPr>
        <w:p w14:paraId="53CE3905" w14:textId="77777777" w:rsidR="000D4412" w:rsidRPr="00936686" w:rsidRDefault="000D4412" w:rsidP="000D4412">
          <w:pPr>
            <w:spacing w:after="0" w:line="240" w:lineRule="auto"/>
            <w:jc w:val="center"/>
            <w:rPr>
              <w:rFonts w:ascii="Calibri" w:eastAsia="Times New Roman" w:hAnsi="Calibri" w:cs="Calibri"/>
              <w:sz w:val="21"/>
              <w:szCs w:val="20"/>
              <w:lang w:val="nl-NL" w:eastAsia="it-IT"/>
            </w:rPr>
          </w:pPr>
        </w:p>
      </w:tc>
      <w:tc>
        <w:tcPr>
          <w:tcW w:w="1781" w:type="dxa"/>
          <w:vAlign w:val="center"/>
        </w:tcPr>
        <w:p w14:paraId="296E54CD" w14:textId="77777777" w:rsidR="000D4412" w:rsidRPr="00936686" w:rsidRDefault="000D4412" w:rsidP="000D4412">
          <w:pPr>
            <w:spacing w:after="0" w:line="240" w:lineRule="auto"/>
            <w:rPr>
              <w:rFonts w:ascii="Calibri" w:eastAsia="Times New Roman" w:hAnsi="Calibri" w:cs="Calibri"/>
              <w:sz w:val="21"/>
              <w:szCs w:val="20"/>
              <w:lang w:val="nl-NL" w:eastAsia="it-IT"/>
            </w:rPr>
          </w:pPr>
          <w:r w:rsidRPr="00936686">
            <w:rPr>
              <w:rFonts w:ascii="Calibri" w:eastAsia="Times New Roman" w:hAnsi="Calibri" w:cs="Calibri"/>
              <w:sz w:val="21"/>
              <w:szCs w:val="20"/>
              <w:lang w:val="nl-NL" w:eastAsia="it-IT"/>
            </w:rPr>
            <w:t>Gizlilik Sınıfı</w:t>
          </w:r>
        </w:p>
      </w:tc>
      <w:tc>
        <w:tcPr>
          <w:tcW w:w="1351" w:type="dxa"/>
          <w:vAlign w:val="center"/>
        </w:tcPr>
        <w:p w14:paraId="08B80A1A" w14:textId="77777777" w:rsidR="000D4412" w:rsidRPr="00936686" w:rsidRDefault="000D4412" w:rsidP="000D4412">
          <w:pPr>
            <w:spacing w:after="0" w:line="240" w:lineRule="auto"/>
            <w:jc w:val="center"/>
            <w:rPr>
              <w:rFonts w:ascii="Calibri" w:eastAsia="Times New Roman" w:hAnsi="Calibri" w:cs="Calibri"/>
              <w:sz w:val="21"/>
              <w:szCs w:val="20"/>
              <w:lang w:val="nl-NL" w:eastAsia="it-IT"/>
            </w:rPr>
          </w:pPr>
          <w:r w:rsidRPr="00936686">
            <w:rPr>
              <w:rFonts w:ascii="Calibri" w:eastAsia="Times New Roman" w:hAnsi="Calibri" w:cs="Calibri"/>
              <w:sz w:val="20"/>
              <w:szCs w:val="18"/>
              <w:lang w:val="nl-NL" w:eastAsia="it-IT"/>
            </w:rPr>
            <w:t>Hizmete Özel</w:t>
          </w:r>
        </w:p>
      </w:tc>
    </w:tr>
  </w:tbl>
  <w:p w14:paraId="002AF302" w14:textId="77777777" w:rsidR="000D4412" w:rsidRDefault="000D441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A5F"/>
    <w:multiLevelType w:val="multilevel"/>
    <w:tmpl w:val="ABE8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71476"/>
    <w:multiLevelType w:val="multilevel"/>
    <w:tmpl w:val="44AA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B5796"/>
    <w:multiLevelType w:val="hybridMultilevel"/>
    <w:tmpl w:val="A2AC10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5C14C57"/>
    <w:multiLevelType w:val="multilevel"/>
    <w:tmpl w:val="E0CE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047ED"/>
    <w:multiLevelType w:val="hybridMultilevel"/>
    <w:tmpl w:val="F096661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D381BEC"/>
    <w:multiLevelType w:val="hybridMultilevel"/>
    <w:tmpl w:val="D610CF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D30BFC"/>
    <w:multiLevelType w:val="hybridMultilevel"/>
    <w:tmpl w:val="E53CCC9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7" w15:restartNumberingAfterBreak="0">
    <w:nsid w:val="21DF1E7C"/>
    <w:multiLevelType w:val="hybridMultilevel"/>
    <w:tmpl w:val="89E22750"/>
    <w:lvl w:ilvl="0" w:tplc="FFFFFFFF">
      <w:start w:val="1"/>
      <w:numFmt w:val="bullet"/>
      <w:lvlText w:val=""/>
      <w:lvlJc w:val="left"/>
      <w:pPr>
        <w:tabs>
          <w:tab w:val="num" w:pos="1287"/>
        </w:tabs>
        <w:ind w:left="1287" w:hanging="360"/>
      </w:pPr>
      <w:rPr>
        <w:rFonts w:ascii="Wingdings" w:hAnsi="Wingdings" w:hint="default"/>
      </w:rPr>
    </w:lvl>
    <w:lvl w:ilvl="1" w:tplc="041F000D">
      <w:start w:val="1"/>
      <w:numFmt w:val="bullet"/>
      <w:lvlText w:val=""/>
      <w:lvlJc w:val="left"/>
      <w:pPr>
        <w:tabs>
          <w:tab w:val="num" w:pos="2007"/>
        </w:tabs>
        <w:ind w:left="2007" w:hanging="360"/>
      </w:pPr>
      <w:rPr>
        <w:rFonts w:ascii="Wingdings" w:hAnsi="Wingdings"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26721E2B"/>
    <w:multiLevelType w:val="hybridMultilevel"/>
    <w:tmpl w:val="0C00C0F4"/>
    <w:lvl w:ilvl="0" w:tplc="07721AAE">
      <w:start w:val="1"/>
      <w:numFmt w:val="decimal"/>
      <w:lvlText w:val="%1."/>
      <w:lvlJc w:val="left"/>
      <w:pPr>
        <w:ind w:left="720" w:hanging="360"/>
      </w:pPr>
      <w:rPr>
        <w:rFonts w:hint="default"/>
        <w:sz w:val="20"/>
        <w:szCs w:val="2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E4445B"/>
    <w:multiLevelType w:val="hybridMultilevel"/>
    <w:tmpl w:val="E1A40E9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2E5D19"/>
    <w:multiLevelType w:val="multilevel"/>
    <w:tmpl w:val="C66CAF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90AA3"/>
    <w:multiLevelType w:val="hybridMultilevel"/>
    <w:tmpl w:val="BD9E04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65322B"/>
    <w:multiLevelType w:val="singleLevel"/>
    <w:tmpl w:val="6F8E166C"/>
    <w:lvl w:ilvl="0">
      <w:numFmt w:val="bullet"/>
      <w:pStyle w:val="Maddeimi"/>
      <w:lvlText w:val=""/>
      <w:lvlJc w:val="left"/>
      <w:pPr>
        <w:tabs>
          <w:tab w:val="num" w:pos="502"/>
        </w:tabs>
        <w:ind w:left="368" w:hanging="226"/>
      </w:pPr>
      <w:rPr>
        <w:rFonts w:ascii="Wingdings" w:hAnsi="Wingdings" w:hint="default"/>
        <w:sz w:val="18"/>
      </w:rPr>
    </w:lvl>
  </w:abstractNum>
  <w:abstractNum w:abstractNumId="13" w15:restartNumberingAfterBreak="0">
    <w:nsid w:val="3DB5142F"/>
    <w:multiLevelType w:val="multilevel"/>
    <w:tmpl w:val="2C60B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B0472B"/>
    <w:multiLevelType w:val="multilevel"/>
    <w:tmpl w:val="AC1C55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8727AA"/>
    <w:multiLevelType w:val="hybridMultilevel"/>
    <w:tmpl w:val="CD8C12BA"/>
    <w:lvl w:ilvl="0" w:tplc="FFFFFFFF">
      <w:start w:val="1"/>
      <w:numFmt w:val="bullet"/>
      <w:lvlText w:val=""/>
      <w:lvlJc w:val="left"/>
      <w:pPr>
        <w:tabs>
          <w:tab w:val="num" w:pos="1287"/>
        </w:tabs>
        <w:ind w:left="1287" w:hanging="360"/>
      </w:pPr>
      <w:rPr>
        <w:rFonts w:ascii="Wingdings" w:hAnsi="Wingdings" w:hint="default"/>
      </w:rPr>
    </w:lvl>
    <w:lvl w:ilvl="1" w:tplc="041F000D">
      <w:start w:val="1"/>
      <w:numFmt w:val="bullet"/>
      <w:lvlText w:val=""/>
      <w:lvlJc w:val="left"/>
      <w:pPr>
        <w:tabs>
          <w:tab w:val="num" w:pos="2007"/>
        </w:tabs>
        <w:ind w:left="2007" w:hanging="360"/>
      </w:pPr>
      <w:rPr>
        <w:rFonts w:ascii="Wingdings" w:hAnsi="Wingdings"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F4B0B0A"/>
    <w:multiLevelType w:val="hybridMultilevel"/>
    <w:tmpl w:val="736A13F4"/>
    <w:lvl w:ilvl="0" w:tplc="FFFFFFFF">
      <w:start w:val="1"/>
      <w:numFmt w:val="bullet"/>
      <w:lvlText w:val=""/>
      <w:lvlJc w:val="left"/>
      <w:pPr>
        <w:tabs>
          <w:tab w:val="num" w:pos="1495"/>
        </w:tabs>
        <w:ind w:left="1495"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00C69C2"/>
    <w:multiLevelType w:val="hybridMultilevel"/>
    <w:tmpl w:val="F14217FC"/>
    <w:lvl w:ilvl="0" w:tplc="FFFFFFFF">
      <w:start w:val="1"/>
      <w:numFmt w:val="bullet"/>
      <w:lvlText w:val=""/>
      <w:lvlJc w:val="left"/>
      <w:pPr>
        <w:tabs>
          <w:tab w:val="num" w:pos="1287"/>
        </w:tabs>
        <w:ind w:left="1287" w:hanging="360"/>
      </w:pPr>
      <w:rPr>
        <w:rFonts w:ascii="Wingdings" w:hAnsi="Wingding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A2009D6"/>
    <w:multiLevelType w:val="hybridMultilevel"/>
    <w:tmpl w:val="D8A846A0"/>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19D649F"/>
    <w:multiLevelType w:val="hybridMultilevel"/>
    <w:tmpl w:val="DEE8134E"/>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0" w15:restartNumberingAfterBreak="0">
    <w:nsid w:val="71A21C22"/>
    <w:multiLevelType w:val="multilevel"/>
    <w:tmpl w:val="F542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DE2E9C"/>
    <w:multiLevelType w:val="hybridMultilevel"/>
    <w:tmpl w:val="8A5090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2201307"/>
    <w:multiLevelType w:val="multilevel"/>
    <w:tmpl w:val="5E0A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7752328">
    <w:abstractNumId w:val="8"/>
  </w:num>
  <w:num w:numId="2" w16cid:durableId="675303258">
    <w:abstractNumId w:val="9"/>
  </w:num>
  <w:num w:numId="3" w16cid:durableId="384573979">
    <w:abstractNumId w:val="21"/>
  </w:num>
  <w:num w:numId="4" w16cid:durableId="563024109">
    <w:abstractNumId w:val="12"/>
  </w:num>
  <w:num w:numId="5" w16cid:durableId="1386904623">
    <w:abstractNumId w:val="6"/>
  </w:num>
  <w:num w:numId="6" w16cid:durableId="121851428">
    <w:abstractNumId w:val="4"/>
  </w:num>
  <w:num w:numId="7" w16cid:durableId="1076560542">
    <w:abstractNumId w:val="11"/>
  </w:num>
  <w:num w:numId="8" w16cid:durableId="434793065">
    <w:abstractNumId w:val="19"/>
  </w:num>
  <w:num w:numId="9" w16cid:durableId="1973750548">
    <w:abstractNumId w:val="17"/>
  </w:num>
  <w:num w:numId="10" w16cid:durableId="868638135">
    <w:abstractNumId w:val="18"/>
  </w:num>
  <w:num w:numId="11" w16cid:durableId="1597638201">
    <w:abstractNumId w:val="15"/>
  </w:num>
  <w:num w:numId="12" w16cid:durableId="1469276266">
    <w:abstractNumId w:val="16"/>
  </w:num>
  <w:num w:numId="13" w16cid:durableId="2079597754">
    <w:abstractNumId w:val="7"/>
  </w:num>
  <w:num w:numId="14" w16cid:durableId="775564106">
    <w:abstractNumId w:val="13"/>
  </w:num>
  <w:num w:numId="15" w16cid:durableId="255291065">
    <w:abstractNumId w:val="22"/>
  </w:num>
  <w:num w:numId="16" w16cid:durableId="962417946">
    <w:abstractNumId w:val="0"/>
  </w:num>
  <w:num w:numId="17" w16cid:durableId="1401095871">
    <w:abstractNumId w:val="3"/>
  </w:num>
  <w:num w:numId="18" w16cid:durableId="228807432">
    <w:abstractNumId w:val="20"/>
  </w:num>
  <w:num w:numId="19" w16cid:durableId="1727292229">
    <w:abstractNumId w:val="10"/>
  </w:num>
  <w:num w:numId="20" w16cid:durableId="1764380796">
    <w:abstractNumId w:val="1"/>
  </w:num>
  <w:num w:numId="21" w16cid:durableId="1956717461">
    <w:abstractNumId w:val="14"/>
  </w:num>
  <w:num w:numId="22" w16cid:durableId="1129860565">
    <w:abstractNumId w:val="5"/>
  </w:num>
  <w:num w:numId="23" w16cid:durableId="1726374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0F"/>
    <w:rsid w:val="000209DD"/>
    <w:rsid w:val="000229D6"/>
    <w:rsid w:val="00050447"/>
    <w:rsid w:val="000714E1"/>
    <w:rsid w:val="000878E5"/>
    <w:rsid w:val="000C5C5B"/>
    <w:rsid w:val="000D4412"/>
    <w:rsid w:val="000E459C"/>
    <w:rsid w:val="000E68E3"/>
    <w:rsid w:val="000F197A"/>
    <w:rsid w:val="00121FCC"/>
    <w:rsid w:val="0013603D"/>
    <w:rsid w:val="00162776"/>
    <w:rsid w:val="00164738"/>
    <w:rsid w:val="0018515E"/>
    <w:rsid w:val="0018713D"/>
    <w:rsid w:val="001F2B9C"/>
    <w:rsid w:val="002476B5"/>
    <w:rsid w:val="00284059"/>
    <w:rsid w:val="002D5956"/>
    <w:rsid w:val="002E46E0"/>
    <w:rsid w:val="002E686F"/>
    <w:rsid w:val="002F7CCF"/>
    <w:rsid w:val="0032747E"/>
    <w:rsid w:val="00352B66"/>
    <w:rsid w:val="00365999"/>
    <w:rsid w:val="00392480"/>
    <w:rsid w:val="003B0463"/>
    <w:rsid w:val="003B5CA0"/>
    <w:rsid w:val="003C5BA4"/>
    <w:rsid w:val="003E03CB"/>
    <w:rsid w:val="00400E26"/>
    <w:rsid w:val="00437656"/>
    <w:rsid w:val="00497778"/>
    <w:rsid w:val="004B12F8"/>
    <w:rsid w:val="004B31EA"/>
    <w:rsid w:val="004C4CB1"/>
    <w:rsid w:val="00527B75"/>
    <w:rsid w:val="006072C9"/>
    <w:rsid w:val="00624E26"/>
    <w:rsid w:val="00675F62"/>
    <w:rsid w:val="006E63DF"/>
    <w:rsid w:val="006F0540"/>
    <w:rsid w:val="00762F78"/>
    <w:rsid w:val="00776CAC"/>
    <w:rsid w:val="007A589D"/>
    <w:rsid w:val="007A73E2"/>
    <w:rsid w:val="007C593A"/>
    <w:rsid w:val="007D657E"/>
    <w:rsid w:val="0086710F"/>
    <w:rsid w:val="00881119"/>
    <w:rsid w:val="008A3DDB"/>
    <w:rsid w:val="008A4352"/>
    <w:rsid w:val="00957994"/>
    <w:rsid w:val="00960FF3"/>
    <w:rsid w:val="0096602C"/>
    <w:rsid w:val="009859E6"/>
    <w:rsid w:val="009965CB"/>
    <w:rsid w:val="009A6D77"/>
    <w:rsid w:val="009E05C2"/>
    <w:rsid w:val="00A507D0"/>
    <w:rsid w:val="00A70915"/>
    <w:rsid w:val="00A711BA"/>
    <w:rsid w:val="00A822D9"/>
    <w:rsid w:val="00AA4012"/>
    <w:rsid w:val="00AD5F4A"/>
    <w:rsid w:val="00B120B7"/>
    <w:rsid w:val="00B40638"/>
    <w:rsid w:val="00BA3FE0"/>
    <w:rsid w:val="00C06314"/>
    <w:rsid w:val="00C5657C"/>
    <w:rsid w:val="00CA5607"/>
    <w:rsid w:val="00CB7335"/>
    <w:rsid w:val="00D01D50"/>
    <w:rsid w:val="00D16596"/>
    <w:rsid w:val="00D177F0"/>
    <w:rsid w:val="00D52A27"/>
    <w:rsid w:val="00D55FAB"/>
    <w:rsid w:val="00D90E8E"/>
    <w:rsid w:val="00D9180D"/>
    <w:rsid w:val="00E1311B"/>
    <w:rsid w:val="00E2335C"/>
    <w:rsid w:val="00E24AFA"/>
    <w:rsid w:val="00E26D0D"/>
    <w:rsid w:val="00E33DDF"/>
    <w:rsid w:val="00E555ED"/>
    <w:rsid w:val="00EB3BEC"/>
    <w:rsid w:val="00EB7CC4"/>
    <w:rsid w:val="00EC0EAA"/>
    <w:rsid w:val="00ED7FFA"/>
    <w:rsid w:val="00F369B5"/>
    <w:rsid w:val="00F560F4"/>
    <w:rsid w:val="00F74A5C"/>
    <w:rsid w:val="00F83992"/>
    <w:rsid w:val="5018503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635B4"/>
  <w15:chartTrackingRefBased/>
  <w15:docId w15:val="{56C0FD02-6F0A-4981-83FB-408C7C35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710F"/>
    <w:pPr>
      <w:ind w:left="720"/>
      <w:contextualSpacing/>
    </w:pPr>
  </w:style>
  <w:style w:type="paragraph" w:styleId="stBilgi">
    <w:name w:val="header"/>
    <w:basedOn w:val="Normal"/>
    <w:link w:val="stBilgiChar"/>
    <w:unhideWhenUsed/>
    <w:rsid w:val="0086710F"/>
    <w:pPr>
      <w:tabs>
        <w:tab w:val="center" w:pos="4536"/>
        <w:tab w:val="right" w:pos="9072"/>
      </w:tabs>
      <w:spacing w:after="0" w:line="240" w:lineRule="auto"/>
    </w:pPr>
  </w:style>
  <w:style w:type="character" w:customStyle="1" w:styleId="stBilgiChar">
    <w:name w:val="Üst Bilgi Char"/>
    <w:basedOn w:val="VarsaylanParagrafYazTipi"/>
    <w:link w:val="stBilgi"/>
    <w:rsid w:val="0086710F"/>
  </w:style>
  <w:style w:type="paragraph" w:customStyle="1" w:styleId="Maddeimi">
    <w:name w:val="Madde imi"/>
    <w:basedOn w:val="Normal"/>
    <w:rsid w:val="002E46E0"/>
    <w:pPr>
      <w:numPr>
        <w:numId w:val="4"/>
      </w:numPr>
      <w:spacing w:after="0" w:line="240" w:lineRule="auto"/>
      <w:jc w:val="both"/>
    </w:pPr>
    <w:rPr>
      <w:rFonts w:ascii="Century Gothic" w:eastAsia="Times New Roman" w:hAnsi="Century Gothic" w:cs="Times New Roman"/>
      <w:sz w:val="16"/>
      <w:szCs w:val="24"/>
      <w:lang w:eastAsia="tr-TR"/>
    </w:rPr>
  </w:style>
  <w:style w:type="paragraph" w:styleId="GvdeMetniGirintisi">
    <w:name w:val="Body Text Indent"/>
    <w:basedOn w:val="Normal"/>
    <w:link w:val="GvdeMetniGirintisiChar"/>
    <w:rsid w:val="007C593A"/>
    <w:pPr>
      <w:spacing w:before="40" w:after="80" w:line="240" w:lineRule="auto"/>
      <w:ind w:left="1134"/>
      <w:jc w:val="both"/>
    </w:pPr>
    <w:rPr>
      <w:rFonts w:ascii="Arial" w:eastAsia="Times New Roman" w:hAnsi="Arial" w:cs="Times New Roman"/>
      <w:sz w:val="20"/>
      <w:szCs w:val="20"/>
      <w:lang w:val="en-GB"/>
    </w:rPr>
  </w:style>
  <w:style w:type="character" w:customStyle="1" w:styleId="GvdeMetniGirintisiChar">
    <w:name w:val="Gövde Metni Girintisi Char"/>
    <w:basedOn w:val="VarsaylanParagrafYazTipi"/>
    <w:link w:val="GvdeMetniGirintisi"/>
    <w:rsid w:val="007C593A"/>
    <w:rPr>
      <w:rFonts w:ascii="Arial" w:eastAsia="Times New Roman" w:hAnsi="Arial" w:cs="Times New Roman"/>
      <w:sz w:val="20"/>
      <w:szCs w:val="20"/>
      <w:lang w:val="en-GB"/>
    </w:rPr>
  </w:style>
  <w:style w:type="paragraph" w:styleId="AltBilgi">
    <w:name w:val="footer"/>
    <w:basedOn w:val="Normal"/>
    <w:link w:val="AltBilgiChar"/>
    <w:uiPriority w:val="99"/>
    <w:unhideWhenUsed/>
    <w:rsid w:val="00776C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76CAC"/>
  </w:style>
  <w:style w:type="paragraph" w:styleId="NormalWeb">
    <w:name w:val="Normal (Web)"/>
    <w:basedOn w:val="Normal"/>
    <w:uiPriority w:val="99"/>
    <w:unhideWhenUsed/>
    <w:rsid w:val="000E45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E459C"/>
    <w:rPr>
      <w:b/>
      <w:bCs/>
    </w:rPr>
  </w:style>
  <w:style w:type="character" w:styleId="AklamaBavurusu">
    <w:name w:val="annotation reference"/>
    <w:basedOn w:val="VarsaylanParagrafYazTipi"/>
    <w:uiPriority w:val="99"/>
    <w:semiHidden/>
    <w:unhideWhenUsed/>
    <w:rsid w:val="004C4CB1"/>
    <w:rPr>
      <w:sz w:val="16"/>
      <w:szCs w:val="16"/>
    </w:rPr>
  </w:style>
  <w:style w:type="paragraph" w:styleId="AklamaMetni">
    <w:name w:val="annotation text"/>
    <w:basedOn w:val="Normal"/>
    <w:link w:val="AklamaMetniChar"/>
    <w:uiPriority w:val="99"/>
    <w:unhideWhenUsed/>
    <w:rsid w:val="004C4CB1"/>
    <w:pPr>
      <w:spacing w:line="240" w:lineRule="auto"/>
    </w:pPr>
    <w:rPr>
      <w:sz w:val="20"/>
      <w:szCs w:val="20"/>
    </w:rPr>
  </w:style>
  <w:style w:type="character" w:customStyle="1" w:styleId="AklamaMetniChar">
    <w:name w:val="Açıklama Metni Char"/>
    <w:basedOn w:val="VarsaylanParagrafYazTipi"/>
    <w:link w:val="AklamaMetni"/>
    <w:uiPriority w:val="99"/>
    <w:rsid w:val="004C4CB1"/>
    <w:rPr>
      <w:sz w:val="20"/>
      <w:szCs w:val="20"/>
    </w:rPr>
  </w:style>
  <w:style w:type="paragraph" w:styleId="AklamaKonusu">
    <w:name w:val="annotation subject"/>
    <w:basedOn w:val="AklamaMetni"/>
    <w:next w:val="AklamaMetni"/>
    <w:link w:val="AklamaKonusuChar"/>
    <w:uiPriority w:val="99"/>
    <w:semiHidden/>
    <w:unhideWhenUsed/>
    <w:rsid w:val="004C4CB1"/>
    <w:rPr>
      <w:b/>
      <w:bCs/>
    </w:rPr>
  </w:style>
  <w:style w:type="character" w:customStyle="1" w:styleId="AklamaKonusuChar">
    <w:name w:val="Açıklama Konusu Char"/>
    <w:basedOn w:val="AklamaMetniChar"/>
    <w:link w:val="AklamaKonusu"/>
    <w:uiPriority w:val="99"/>
    <w:semiHidden/>
    <w:rsid w:val="004C4C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840508">
      <w:bodyDiv w:val="1"/>
      <w:marLeft w:val="0"/>
      <w:marRight w:val="0"/>
      <w:marTop w:val="0"/>
      <w:marBottom w:val="0"/>
      <w:divBdr>
        <w:top w:val="none" w:sz="0" w:space="0" w:color="auto"/>
        <w:left w:val="none" w:sz="0" w:space="0" w:color="auto"/>
        <w:bottom w:val="none" w:sz="0" w:space="0" w:color="auto"/>
        <w:right w:val="none" w:sz="0" w:space="0" w:color="auto"/>
      </w:divBdr>
    </w:div>
    <w:div w:id="102382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3CB249BE639A6747B0FBB84EAF1297AD" ma:contentTypeVersion="14" ma:contentTypeDescription="Yeni belge oluşturun." ma:contentTypeScope="" ma:versionID="a85bbdf5ef192996a2db7d2739af60b8">
  <xsd:schema xmlns:xsd="http://www.w3.org/2001/XMLSchema" xmlns:xs="http://www.w3.org/2001/XMLSchema" xmlns:p="http://schemas.microsoft.com/office/2006/metadata/properties" xmlns:ns2="58e4a395-d78e-4e49-913e-fb6ea17c9b32" xmlns:ns3="4a289e44-43f0-40e0-9889-c0bc54767488" targetNamespace="http://schemas.microsoft.com/office/2006/metadata/properties" ma:root="true" ma:fieldsID="12fda2b5fc19f3450d9c238d2ead8f34" ns2:_="" ns3:_="">
    <xsd:import namespace="58e4a395-d78e-4e49-913e-fb6ea17c9b32"/>
    <xsd:import namespace="4a289e44-43f0-40e0-9889-c0bc547674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4a395-d78e-4e49-913e-fb6ea17c9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bc9e9fa7-888d-4d89-980f-317fd96afa5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89e44-43f0-40e0-9889-c0bc5476748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b441a151-d7cb-413c-8620-7eb454ba1b17}" ma:internalName="TaxCatchAll" ma:showField="CatchAllData" ma:web="4a289e44-43f0-40e0-9889-c0bc54767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289e44-43f0-40e0-9889-c0bc54767488" xsi:nil="true"/>
    <lcf76f155ced4ddcb4097134ff3c332f xmlns="58e4a395-d78e-4e49-913e-fb6ea17c9b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78D4C-E552-4E49-BA02-712B6C08C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4a395-d78e-4e49-913e-fb6ea17c9b32"/>
    <ds:schemaRef ds:uri="4a289e44-43f0-40e0-9889-c0bc54767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E6AB2-8A4F-44EC-A911-3900D444DB1D}">
  <ds:schemaRefs>
    <ds:schemaRef ds:uri="http://schemas.microsoft.com/office/2006/metadata/properties"/>
    <ds:schemaRef ds:uri="http://schemas.microsoft.com/office/infopath/2007/PartnerControls"/>
    <ds:schemaRef ds:uri="4a289e44-43f0-40e0-9889-c0bc54767488"/>
    <ds:schemaRef ds:uri="58e4a395-d78e-4e49-913e-fb6ea17c9b32"/>
  </ds:schemaRefs>
</ds:datastoreItem>
</file>

<file path=customXml/itemProps3.xml><?xml version="1.0" encoding="utf-8"?>
<ds:datastoreItem xmlns:ds="http://schemas.openxmlformats.org/officeDocument/2006/customXml" ds:itemID="{637B7DC0-82A7-40D1-A4F3-9B2F249F78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914</Words>
  <Characters>5211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ÇINAR</dc:creator>
  <cp:keywords/>
  <dc:description/>
  <cp:lastModifiedBy>Aynur ŞAFAK</cp:lastModifiedBy>
  <cp:revision>7</cp:revision>
  <dcterms:created xsi:type="dcterms:W3CDTF">2026-03-13T07:44:00Z</dcterms:created>
  <dcterms:modified xsi:type="dcterms:W3CDTF">2026-03-19T06:07:00Z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0x0101003CB249BE639A6747B0FBB84EAF1297AD</vt:lpwstr>
  </property>
</Properties>
</file>